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7D4B" w14:textId="60B2C6C8" w:rsidR="002100F1" w:rsidRPr="00EB7F4A" w:rsidRDefault="002100F1" w:rsidP="002100F1">
      <w:pPr>
        <w:keepNext/>
        <w:jc w:val="center"/>
        <w:outlineLvl w:val="1"/>
        <w:rPr>
          <w:rFonts w:ascii="Segoe UI" w:hAnsi="Segoe UI" w:cs="Segoe UI"/>
          <w:b/>
          <w:bCs/>
          <w:sz w:val="24"/>
          <w:szCs w:val="24"/>
          <w:u w:val="single"/>
        </w:rPr>
      </w:pPr>
    </w:p>
    <w:p w14:paraId="10825B00" w14:textId="77777777" w:rsidR="002100F1" w:rsidRPr="00EB7F4A" w:rsidRDefault="002100F1" w:rsidP="002100F1">
      <w:pPr>
        <w:keepNext/>
        <w:jc w:val="center"/>
        <w:outlineLvl w:val="1"/>
        <w:rPr>
          <w:rFonts w:ascii="Segoe UI" w:eastAsia="Times New Roman" w:hAnsi="Segoe UI" w:cs="Segoe UI"/>
          <w:b/>
          <w:sz w:val="24"/>
          <w:szCs w:val="24"/>
          <w:u w:val="single"/>
          <w:lang w:eastAsia="en-GB"/>
        </w:rPr>
      </w:pPr>
    </w:p>
    <w:p w14:paraId="73E9BDAD" w14:textId="25D1B3B0" w:rsidR="002100F1" w:rsidRPr="00EB7F4A" w:rsidRDefault="002100F1" w:rsidP="002100F1">
      <w:pPr>
        <w:keepNext/>
        <w:jc w:val="center"/>
        <w:outlineLvl w:val="1"/>
        <w:rPr>
          <w:rFonts w:ascii="Segoe UI" w:hAnsi="Segoe UI" w:cs="Segoe UI"/>
          <w:b/>
          <w:sz w:val="24"/>
          <w:szCs w:val="24"/>
        </w:rPr>
      </w:pPr>
      <w:r w:rsidRPr="00EB7F4A">
        <w:rPr>
          <w:rFonts w:ascii="Segoe UI" w:eastAsia="Times New Roman" w:hAnsi="Segoe UI" w:cs="Segoe UI"/>
          <w:b/>
          <w:sz w:val="24"/>
          <w:szCs w:val="24"/>
          <w:lang w:eastAsia="en-GB"/>
        </w:rPr>
        <w:t xml:space="preserve">Policy </w:t>
      </w:r>
      <w:r w:rsidR="008B1C9E" w:rsidRPr="00EB7F4A">
        <w:rPr>
          <w:rFonts w:ascii="Segoe UI" w:eastAsia="Times New Roman" w:hAnsi="Segoe UI" w:cs="Segoe UI"/>
          <w:b/>
          <w:sz w:val="24"/>
          <w:szCs w:val="24"/>
          <w:lang w:eastAsia="en-GB"/>
        </w:rPr>
        <w:t xml:space="preserve">and Communications </w:t>
      </w:r>
      <w:r w:rsidRPr="00EB7F4A">
        <w:rPr>
          <w:rFonts w:ascii="Segoe UI" w:hAnsi="Segoe UI" w:cs="Segoe UI"/>
          <w:b/>
          <w:sz w:val="24"/>
          <w:szCs w:val="24"/>
        </w:rPr>
        <w:t>Officer</w:t>
      </w:r>
    </w:p>
    <w:p w14:paraId="565DD7CF" w14:textId="17CD084D" w:rsidR="002100F1" w:rsidRPr="00EB7F4A" w:rsidRDefault="002100F1" w:rsidP="002100F1">
      <w:pPr>
        <w:keepNext/>
        <w:jc w:val="center"/>
        <w:outlineLvl w:val="1"/>
        <w:rPr>
          <w:rFonts w:ascii="Segoe UI" w:hAnsi="Segoe UI" w:cs="Segoe UI"/>
          <w:b/>
          <w:bCs/>
          <w:sz w:val="24"/>
          <w:szCs w:val="24"/>
        </w:rPr>
      </w:pPr>
      <w:r w:rsidRPr="00EB7F4A">
        <w:rPr>
          <w:rFonts w:ascii="Segoe UI" w:hAnsi="Segoe UI" w:cs="Segoe UI"/>
          <w:b/>
          <w:sz w:val="24"/>
          <w:szCs w:val="24"/>
        </w:rPr>
        <w:t>JOB DESCRIPTION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75"/>
      </w:tblGrid>
      <w:tr w:rsidR="002100F1" w:rsidRPr="00EB7F4A" w14:paraId="6D8A7E57" w14:textId="77777777" w:rsidTr="07DEEDA2">
        <w:tc>
          <w:tcPr>
            <w:tcW w:w="2376" w:type="dxa"/>
            <w:shd w:val="clear" w:color="auto" w:fill="auto"/>
          </w:tcPr>
          <w:p w14:paraId="692D0ABF" w14:textId="4B4E0387" w:rsidR="002100F1" w:rsidRPr="00EB7F4A" w:rsidRDefault="002100F1">
            <w:pPr>
              <w:rPr>
                <w:rFonts w:ascii="Segoe UI" w:eastAsia="Segoe UI" w:hAnsi="Segoe UI" w:cs="Segoe UI"/>
                <w:b/>
                <w:sz w:val="24"/>
                <w:szCs w:val="24"/>
              </w:rPr>
            </w:pPr>
            <w:r w:rsidRPr="00EB7F4A">
              <w:rPr>
                <w:rFonts w:ascii="Segoe UI" w:eastAsia="Segoe UI" w:hAnsi="Segoe UI" w:cs="Segoe UI"/>
                <w:b/>
                <w:sz w:val="24"/>
                <w:szCs w:val="24"/>
              </w:rPr>
              <w:t>Job Title:</w:t>
            </w:r>
            <w:r w:rsidRPr="00EB7F4A">
              <w:rPr>
                <w:rFonts w:ascii="Segoe UI" w:hAnsi="Segoe UI" w:cs="Segoe UI"/>
                <w:sz w:val="24"/>
                <w:szCs w:val="24"/>
              </w:rPr>
              <w:tab/>
            </w:r>
            <w:r w:rsidRPr="00EB7F4A">
              <w:rPr>
                <w:rFonts w:ascii="Segoe UI" w:hAnsi="Segoe UI" w:cs="Segoe UI"/>
                <w:sz w:val="24"/>
                <w:szCs w:val="24"/>
              </w:rPr>
              <w:tab/>
            </w:r>
          </w:p>
        </w:tc>
        <w:tc>
          <w:tcPr>
            <w:tcW w:w="6975" w:type="dxa"/>
            <w:shd w:val="clear" w:color="auto" w:fill="auto"/>
          </w:tcPr>
          <w:p w14:paraId="00022678" w14:textId="7251BCC1" w:rsidR="002100F1" w:rsidRPr="00EB7F4A" w:rsidRDefault="002100F1">
            <w:pPr>
              <w:rPr>
                <w:rFonts w:ascii="Segoe UI" w:hAnsi="Segoe UI" w:cs="Segoe UI"/>
                <w:sz w:val="24"/>
                <w:szCs w:val="24"/>
              </w:rPr>
            </w:pPr>
            <w:r w:rsidRPr="00EB7F4A">
              <w:rPr>
                <w:rFonts w:ascii="Segoe UI" w:hAnsi="Segoe UI" w:cs="Segoe UI"/>
                <w:sz w:val="24"/>
                <w:szCs w:val="24"/>
              </w:rPr>
              <w:t xml:space="preserve">Policy </w:t>
            </w:r>
            <w:r w:rsidR="00B21E2E" w:rsidRPr="00EB7F4A">
              <w:rPr>
                <w:rFonts w:ascii="Segoe UI" w:hAnsi="Segoe UI" w:cs="Segoe UI"/>
                <w:sz w:val="24"/>
                <w:szCs w:val="24"/>
              </w:rPr>
              <w:t xml:space="preserve">and Communications </w:t>
            </w:r>
            <w:r w:rsidRPr="00EB7F4A">
              <w:rPr>
                <w:rFonts w:ascii="Segoe UI" w:hAnsi="Segoe UI" w:cs="Segoe UI"/>
                <w:sz w:val="24"/>
                <w:szCs w:val="24"/>
              </w:rPr>
              <w:t xml:space="preserve">Officer </w:t>
            </w:r>
          </w:p>
        </w:tc>
      </w:tr>
      <w:tr w:rsidR="002100F1" w:rsidRPr="00EB7F4A" w14:paraId="5392D88C" w14:textId="77777777" w:rsidTr="07DEEDA2">
        <w:tc>
          <w:tcPr>
            <w:tcW w:w="2376" w:type="dxa"/>
            <w:shd w:val="clear" w:color="auto" w:fill="auto"/>
          </w:tcPr>
          <w:p w14:paraId="751DCB03" w14:textId="38310307" w:rsidR="002100F1" w:rsidRPr="00EB7F4A" w:rsidRDefault="002100F1">
            <w:pPr>
              <w:rPr>
                <w:rFonts w:ascii="Segoe UI" w:eastAsia="Segoe UI" w:hAnsi="Segoe UI" w:cs="Segoe UI"/>
                <w:b/>
                <w:sz w:val="24"/>
                <w:szCs w:val="24"/>
              </w:rPr>
            </w:pPr>
            <w:r w:rsidRPr="00EB7F4A">
              <w:rPr>
                <w:rFonts w:ascii="Segoe UI" w:eastAsia="Segoe UI" w:hAnsi="Segoe UI" w:cs="Segoe UI"/>
                <w:b/>
                <w:sz w:val="24"/>
                <w:szCs w:val="24"/>
              </w:rPr>
              <w:t>Hours:</w:t>
            </w:r>
            <w:r w:rsidRPr="00EB7F4A">
              <w:rPr>
                <w:rFonts w:ascii="Segoe UI" w:hAnsi="Segoe UI" w:cs="Segoe UI"/>
                <w:sz w:val="24"/>
                <w:szCs w:val="24"/>
              </w:rPr>
              <w:tab/>
            </w:r>
            <w:r w:rsidRPr="00EB7F4A">
              <w:rPr>
                <w:rFonts w:ascii="Segoe UI" w:hAnsi="Segoe UI" w:cs="Segoe UI"/>
                <w:sz w:val="24"/>
                <w:szCs w:val="24"/>
              </w:rPr>
              <w:tab/>
            </w:r>
          </w:p>
        </w:tc>
        <w:tc>
          <w:tcPr>
            <w:tcW w:w="6975" w:type="dxa"/>
            <w:shd w:val="clear" w:color="auto" w:fill="auto"/>
          </w:tcPr>
          <w:p w14:paraId="13022003" w14:textId="77777777" w:rsidR="002100F1" w:rsidRPr="00EB7F4A" w:rsidRDefault="002100F1">
            <w:pPr>
              <w:rPr>
                <w:rFonts w:ascii="Segoe UI" w:eastAsia="Segoe UI" w:hAnsi="Segoe UI" w:cs="Segoe UI"/>
                <w:sz w:val="24"/>
                <w:szCs w:val="24"/>
              </w:rPr>
            </w:pPr>
            <w:r w:rsidRPr="00EB7F4A">
              <w:rPr>
                <w:rFonts w:ascii="Segoe UI" w:eastAsia="Segoe UI" w:hAnsi="Segoe UI" w:cs="Segoe UI"/>
                <w:sz w:val="24"/>
                <w:szCs w:val="24"/>
              </w:rPr>
              <w:t xml:space="preserve">35 hours per week </w:t>
            </w:r>
          </w:p>
        </w:tc>
      </w:tr>
      <w:tr w:rsidR="002100F1" w:rsidRPr="00EB7F4A" w14:paraId="303A9519" w14:textId="77777777" w:rsidTr="07DEEDA2">
        <w:tc>
          <w:tcPr>
            <w:tcW w:w="2376" w:type="dxa"/>
            <w:shd w:val="clear" w:color="auto" w:fill="auto"/>
          </w:tcPr>
          <w:p w14:paraId="438A5B4F" w14:textId="77777777" w:rsidR="002100F1" w:rsidRPr="00EB7F4A" w:rsidRDefault="002100F1">
            <w:pPr>
              <w:rPr>
                <w:rFonts w:ascii="Segoe UI" w:eastAsia="Segoe UI" w:hAnsi="Segoe UI" w:cs="Segoe UI"/>
                <w:b/>
                <w:sz w:val="24"/>
                <w:szCs w:val="24"/>
              </w:rPr>
            </w:pPr>
            <w:r w:rsidRPr="00EB7F4A">
              <w:rPr>
                <w:rFonts w:ascii="Segoe UI" w:eastAsia="Segoe UI" w:hAnsi="Segoe UI" w:cs="Segoe UI"/>
                <w:b/>
                <w:sz w:val="24"/>
                <w:szCs w:val="24"/>
              </w:rPr>
              <w:t>Location:</w:t>
            </w:r>
            <w:r w:rsidRPr="00EB7F4A">
              <w:rPr>
                <w:rFonts w:ascii="Segoe UI" w:hAnsi="Segoe UI" w:cs="Segoe UI"/>
                <w:sz w:val="24"/>
                <w:szCs w:val="24"/>
              </w:rPr>
              <w:tab/>
            </w:r>
          </w:p>
        </w:tc>
        <w:tc>
          <w:tcPr>
            <w:tcW w:w="6975" w:type="dxa"/>
            <w:shd w:val="clear" w:color="auto" w:fill="auto"/>
          </w:tcPr>
          <w:p w14:paraId="2DDDC77B" w14:textId="77777777" w:rsidR="002100F1" w:rsidRPr="00EB7F4A" w:rsidRDefault="002100F1">
            <w:pPr>
              <w:pStyle w:val="ListParagraph"/>
              <w:ind w:left="0"/>
              <w:rPr>
                <w:rFonts w:ascii="Segoe UI" w:eastAsia="Segoe UI" w:hAnsi="Segoe UI" w:cs="Segoe UI"/>
                <w:color w:val="000000"/>
                <w:lang w:eastAsia="en-US"/>
              </w:rPr>
            </w:pPr>
            <w:r w:rsidRPr="00EB7F4A">
              <w:rPr>
                <w:rFonts w:ascii="Segoe UI" w:eastAsia="Segoe UI" w:hAnsi="Segoe UI" w:cs="Segoe UI"/>
                <w:color w:val="000000" w:themeColor="text1"/>
                <w:lang w:eastAsia="en-US"/>
              </w:rPr>
              <w:t>CDHN office with flexibility to work from home. Travel to locations across NI, Ireland and UK as required.</w:t>
            </w:r>
          </w:p>
        </w:tc>
      </w:tr>
      <w:tr w:rsidR="002100F1" w:rsidRPr="00EB7F4A" w14:paraId="607353D8" w14:textId="77777777" w:rsidTr="07DEEDA2">
        <w:tc>
          <w:tcPr>
            <w:tcW w:w="2376" w:type="dxa"/>
            <w:shd w:val="clear" w:color="auto" w:fill="auto"/>
          </w:tcPr>
          <w:p w14:paraId="5276AAA3" w14:textId="77777777" w:rsidR="002100F1" w:rsidRPr="00EB7F4A" w:rsidRDefault="002100F1">
            <w:pPr>
              <w:rPr>
                <w:rFonts w:ascii="Segoe UI" w:eastAsia="Segoe UI" w:hAnsi="Segoe UI" w:cs="Segoe UI"/>
                <w:b/>
                <w:sz w:val="24"/>
                <w:szCs w:val="24"/>
              </w:rPr>
            </w:pPr>
            <w:r w:rsidRPr="00EB7F4A">
              <w:rPr>
                <w:rFonts w:ascii="Segoe UI" w:eastAsia="Segoe UI" w:hAnsi="Segoe UI" w:cs="Segoe UI"/>
                <w:b/>
                <w:bCs/>
                <w:sz w:val="24"/>
                <w:szCs w:val="24"/>
              </w:rPr>
              <w:t>Reports to:</w:t>
            </w:r>
            <w:r w:rsidRPr="00EB7F4A">
              <w:rPr>
                <w:rFonts w:ascii="Segoe UI" w:hAnsi="Segoe UI" w:cs="Segoe UI"/>
                <w:sz w:val="24"/>
                <w:szCs w:val="24"/>
              </w:rPr>
              <w:tab/>
            </w:r>
          </w:p>
        </w:tc>
        <w:tc>
          <w:tcPr>
            <w:tcW w:w="6975" w:type="dxa"/>
            <w:shd w:val="clear" w:color="auto" w:fill="auto"/>
          </w:tcPr>
          <w:p w14:paraId="2F47617A" w14:textId="777AAC4D" w:rsidR="002100F1" w:rsidRPr="00EB7F4A" w:rsidRDefault="002100F1">
            <w:pPr>
              <w:rPr>
                <w:rFonts w:ascii="Segoe UI" w:eastAsia="Segoe UI" w:hAnsi="Segoe UI" w:cs="Segoe UI"/>
                <w:sz w:val="24"/>
                <w:szCs w:val="24"/>
              </w:rPr>
            </w:pPr>
            <w:r w:rsidRPr="00EB7F4A">
              <w:rPr>
                <w:rFonts w:ascii="Segoe UI" w:eastAsia="Segoe UI" w:hAnsi="Segoe UI" w:cs="Segoe UI"/>
                <w:sz w:val="24"/>
                <w:szCs w:val="24"/>
              </w:rPr>
              <w:t xml:space="preserve">Research and Policy Manager  </w:t>
            </w:r>
          </w:p>
        </w:tc>
      </w:tr>
      <w:tr w:rsidR="002100F1" w:rsidRPr="00EB7F4A" w14:paraId="22FA811C" w14:textId="77777777" w:rsidTr="07DEEDA2">
        <w:trPr>
          <w:trHeight w:val="460"/>
        </w:trPr>
        <w:tc>
          <w:tcPr>
            <w:tcW w:w="2376" w:type="dxa"/>
            <w:shd w:val="clear" w:color="auto" w:fill="auto"/>
          </w:tcPr>
          <w:p w14:paraId="43646D18" w14:textId="5C11043C" w:rsidR="002100F1" w:rsidRPr="00EB7F4A" w:rsidRDefault="002100F1">
            <w:pPr>
              <w:rPr>
                <w:rFonts w:ascii="Segoe UI" w:eastAsia="Segoe UI" w:hAnsi="Segoe UI" w:cs="Segoe UI"/>
                <w:b/>
                <w:sz w:val="24"/>
                <w:szCs w:val="24"/>
              </w:rPr>
            </w:pPr>
            <w:r w:rsidRPr="00EB7F4A">
              <w:rPr>
                <w:rFonts w:ascii="Segoe UI" w:eastAsia="Segoe UI" w:hAnsi="Segoe UI" w:cs="Segoe UI"/>
                <w:b/>
                <w:sz w:val="24"/>
                <w:szCs w:val="24"/>
              </w:rPr>
              <w:t>Salary</w:t>
            </w:r>
            <w:r w:rsidR="003049CF" w:rsidRPr="00EB7F4A">
              <w:rPr>
                <w:rFonts w:ascii="Segoe UI" w:eastAsia="Segoe UI" w:hAnsi="Segoe UI" w:cs="Segoe UI"/>
                <w:b/>
                <w:sz w:val="24"/>
                <w:szCs w:val="24"/>
              </w:rPr>
              <w:t xml:space="preserve"> range</w:t>
            </w:r>
            <w:r w:rsidRPr="00EB7F4A">
              <w:rPr>
                <w:rFonts w:ascii="Segoe UI" w:eastAsia="Segoe UI" w:hAnsi="Segoe UI" w:cs="Segoe UI"/>
                <w:b/>
                <w:sz w:val="24"/>
                <w:szCs w:val="24"/>
              </w:rPr>
              <w:t>:</w:t>
            </w:r>
          </w:p>
        </w:tc>
        <w:tc>
          <w:tcPr>
            <w:tcW w:w="6975" w:type="dxa"/>
            <w:shd w:val="clear" w:color="auto" w:fill="auto"/>
          </w:tcPr>
          <w:p w14:paraId="4051F395" w14:textId="417CF08C" w:rsidR="002100F1" w:rsidRPr="00EB7F4A" w:rsidRDefault="002100F1">
            <w:pPr>
              <w:rPr>
                <w:rFonts w:ascii="Segoe UI" w:eastAsia="Segoe UI" w:hAnsi="Segoe UI" w:cs="Segoe UI"/>
                <w:sz w:val="24"/>
                <w:szCs w:val="24"/>
              </w:rPr>
            </w:pPr>
            <w:r w:rsidRPr="0623E960">
              <w:rPr>
                <w:rFonts w:ascii="Segoe UI" w:eastAsia="Segoe UI" w:hAnsi="Segoe UI" w:cs="Segoe UI"/>
                <w:sz w:val="24"/>
                <w:szCs w:val="24"/>
              </w:rPr>
              <w:t>£</w:t>
            </w:r>
            <w:r w:rsidRPr="00EB7F4A">
              <w:rPr>
                <w:rFonts w:ascii="Segoe UI" w:eastAsia="Segoe UI" w:hAnsi="Segoe UI" w:cs="Segoe UI"/>
                <w:sz w:val="24"/>
                <w:szCs w:val="24"/>
              </w:rPr>
              <w:t>32,</w:t>
            </w:r>
            <w:r w:rsidR="003049CF" w:rsidRPr="00EB7F4A">
              <w:rPr>
                <w:rFonts w:ascii="Segoe UI" w:eastAsia="Segoe UI" w:hAnsi="Segoe UI" w:cs="Segoe UI"/>
                <w:sz w:val="24"/>
                <w:szCs w:val="24"/>
              </w:rPr>
              <w:t>798</w:t>
            </w:r>
            <w:r w:rsidR="000A3395" w:rsidRPr="00EB7F4A">
              <w:rPr>
                <w:rFonts w:ascii="Segoe UI" w:eastAsia="Segoe UI" w:hAnsi="Segoe UI" w:cs="Segoe UI"/>
                <w:sz w:val="24"/>
                <w:szCs w:val="24"/>
              </w:rPr>
              <w:t>-£34,723</w:t>
            </w:r>
            <w:r w:rsidRPr="00EB7F4A">
              <w:rPr>
                <w:rFonts w:ascii="Segoe UI" w:eastAsia="Segoe UI" w:hAnsi="Segoe UI" w:cs="Segoe UI"/>
                <w:sz w:val="24"/>
                <w:szCs w:val="24"/>
              </w:rPr>
              <w:t xml:space="preserve"> + </w:t>
            </w:r>
            <w:r w:rsidRPr="00274114">
              <w:rPr>
                <w:rFonts w:ascii="Segoe UI" w:eastAsia="Segoe UI" w:hAnsi="Segoe UI" w:cs="Segoe UI"/>
                <w:sz w:val="24"/>
                <w:szCs w:val="24"/>
              </w:rPr>
              <w:t xml:space="preserve">6% Employer’s pension contribution  </w:t>
            </w:r>
          </w:p>
        </w:tc>
      </w:tr>
      <w:tr w:rsidR="002100F1" w:rsidRPr="00EB7F4A" w14:paraId="00A8BED2" w14:textId="77777777" w:rsidTr="07DEEDA2">
        <w:tc>
          <w:tcPr>
            <w:tcW w:w="2376" w:type="dxa"/>
            <w:shd w:val="clear" w:color="auto" w:fill="auto"/>
          </w:tcPr>
          <w:p w14:paraId="7F37CAD0" w14:textId="77777777" w:rsidR="002100F1" w:rsidRPr="00EB7F4A" w:rsidRDefault="002100F1">
            <w:pPr>
              <w:rPr>
                <w:rFonts w:ascii="Segoe UI" w:eastAsia="Segoe UI" w:hAnsi="Segoe UI" w:cs="Segoe UI"/>
                <w:b/>
                <w:sz w:val="24"/>
                <w:szCs w:val="24"/>
              </w:rPr>
            </w:pPr>
            <w:r w:rsidRPr="00EB7F4A">
              <w:rPr>
                <w:rFonts w:ascii="Segoe UI" w:eastAsia="Segoe UI" w:hAnsi="Segoe UI" w:cs="Segoe UI"/>
                <w:b/>
                <w:sz w:val="24"/>
                <w:szCs w:val="24"/>
              </w:rPr>
              <w:t>Contract:</w:t>
            </w:r>
          </w:p>
        </w:tc>
        <w:tc>
          <w:tcPr>
            <w:tcW w:w="6975" w:type="dxa"/>
            <w:shd w:val="clear" w:color="auto" w:fill="auto"/>
          </w:tcPr>
          <w:p w14:paraId="4F26055E" w14:textId="7277A92D" w:rsidR="002100F1" w:rsidRPr="00274114" w:rsidRDefault="002100F1" w:rsidP="00050B8F">
            <w:pPr>
              <w:pStyle w:val="ListParagraph"/>
              <w:numPr>
                <w:ilvl w:val="0"/>
                <w:numId w:val="3"/>
              </w:numPr>
              <w:ind w:left="176" w:hanging="142"/>
              <w:jc w:val="both"/>
              <w:rPr>
                <w:rFonts w:ascii="Segoe UI" w:eastAsia="Segoe UI" w:hAnsi="Segoe UI" w:cs="Segoe UI"/>
                <w:color w:val="000000"/>
              </w:rPr>
            </w:pPr>
            <w:bookmarkStart w:id="0" w:name="_Hlk54016873"/>
            <w:r w:rsidRPr="00EB7F4A">
              <w:rPr>
                <w:rFonts w:ascii="Segoe UI" w:eastAsia="Segoe UI" w:hAnsi="Segoe UI" w:cs="Segoe UI"/>
                <w:color w:val="000000"/>
              </w:rPr>
              <w:t xml:space="preserve"> year fixed term </w:t>
            </w:r>
            <w:bookmarkEnd w:id="0"/>
            <w:r w:rsidRPr="00EB7F4A">
              <w:rPr>
                <w:rFonts w:ascii="Segoe UI" w:eastAsia="Segoe UI" w:hAnsi="Segoe UI" w:cs="Segoe UI"/>
                <w:color w:val="000000"/>
              </w:rPr>
              <w:t>(renewable subject to funding)</w:t>
            </w:r>
          </w:p>
        </w:tc>
      </w:tr>
      <w:tr w:rsidR="002100F1" w:rsidRPr="00EB7F4A" w14:paraId="3D209E20" w14:textId="77777777" w:rsidTr="07DEEDA2">
        <w:tc>
          <w:tcPr>
            <w:tcW w:w="2376" w:type="dxa"/>
            <w:shd w:val="clear" w:color="auto" w:fill="auto"/>
          </w:tcPr>
          <w:p w14:paraId="64AD1F55" w14:textId="77777777" w:rsidR="002100F1" w:rsidRPr="00EB7F4A" w:rsidRDefault="002100F1">
            <w:pPr>
              <w:rPr>
                <w:rFonts w:ascii="Segoe UI" w:eastAsia="Segoe UI" w:hAnsi="Segoe UI" w:cs="Segoe UI"/>
                <w:b/>
                <w:sz w:val="24"/>
                <w:szCs w:val="24"/>
              </w:rPr>
            </w:pPr>
            <w:r w:rsidRPr="00EB7F4A">
              <w:rPr>
                <w:rFonts w:ascii="Segoe UI" w:eastAsia="Segoe UI" w:hAnsi="Segoe UI" w:cs="Segoe UI"/>
                <w:b/>
                <w:sz w:val="24"/>
                <w:szCs w:val="24"/>
              </w:rPr>
              <w:t>Closing date</w:t>
            </w:r>
          </w:p>
        </w:tc>
        <w:tc>
          <w:tcPr>
            <w:tcW w:w="6975" w:type="dxa"/>
            <w:shd w:val="clear" w:color="auto" w:fill="auto"/>
          </w:tcPr>
          <w:p w14:paraId="6097DDB0" w14:textId="1F292FF8" w:rsidR="002100F1" w:rsidRPr="00EB7F4A" w:rsidRDefault="169F0719" w:rsidP="07DEEDA2">
            <w:pPr>
              <w:rPr>
                <w:rFonts w:ascii="Segoe UI" w:hAnsi="Segoe UI" w:cs="Segoe UI"/>
                <w:sz w:val="24"/>
                <w:szCs w:val="24"/>
              </w:rPr>
            </w:pPr>
            <w:r w:rsidRPr="07DEEDA2">
              <w:rPr>
                <w:rStyle w:val="normaltextrun"/>
                <w:rFonts w:ascii="Segoe UI" w:hAnsi="Segoe UI" w:cs="Segoe UI"/>
                <w:b/>
                <w:bCs/>
                <w:color w:val="000000" w:themeColor="text1"/>
              </w:rPr>
              <w:t>Monday 20</w:t>
            </w:r>
            <w:r w:rsidRPr="07DEEDA2">
              <w:rPr>
                <w:rStyle w:val="normaltextrun"/>
                <w:rFonts w:ascii="Segoe UI" w:hAnsi="Segoe UI" w:cs="Segoe UI"/>
                <w:b/>
                <w:bCs/>
                <w:color w:val="000000" w:themeColor="text1"/>
                <w:sz w:val="17"/>
                <w:szCs w:val="17"/>
                <w:vertAlign w:val="superscript"/>
              </w:rPr>
              <w:t>th</w:t>
            </w:r>
            <w:r w:rsidRPr="07DEEDA2">
              <w:rPr>
                <w:rStyle w:val="normaltextrun"/>
                <w:rFonts w:ascii="Segoe UI" w:hAnsi="Segoe UI" w:cs="Segoe UI"/>
                <w:b/>
                <w:bCs/>
                <w:color w:val="000000" w:themeColor="text1"/>
              </w:rPr>
              <w:t xml:space="preserve"> February 2023 @5pm</w:t>
            </w:r>
            <w:r w:rsidRPr="07DEEDA2">
              <w:rPr>
                <w:rStyle w:val="eop"/>
                <w:rFonts w:ascii="Segoe UI" w:hAnsi="Segoe UI" w:cs="Segoe UI"/>
                <w:color w:val="000000" w:themeColor="text1"/>
              </w:rPr>
              <w:t> </w:t>
            </w:r>
          </w:p>
        </w:tc>
      </w:tr>
    </w:tbl>
    <w:p w14:paraId="1E96D639" w14:textId="77777777" w:rsidR="002100F1" w:rsidRPr="00EB7F4A" w:rsidRDefault="002100F1" w:rsidP="002100F1">
      <w:pPr>
        <w:spacing w:after="0" w:line="240" w:lineRule="auto"/>
        <w:textAlignment w:val="baseline"/>
        <w:rPr>
          <w:rStyle w:val="normaltextrun"/>
          <w:rFonts w:ascii="Segoe UI" w:eastAsia="Times New Roman" w:hAnsi="Segoe UI" w:cs="Segoe UI"/>
          <w:sz w:val="24"/>
          <w:szCs w:val="24"/>
          <w:lang w:eastAsia="en-GB"/>
        </w:rPr>
      </w:pPr>
    </w:p>
    <w:p w14:paraId="12D5AE42" w14:textId="617856D8" w:rsidR="008B1C9E" w:rsidRDefault="001043DC" w:rsidP="002100F1">
      <w:pPr>
        <w:rPr>
          <w:rFonts w:ascii="Segoe UI" w:hAnsi="Segoe UI" w:cs="Segoe UI"/>
          <w:b/>
          <w:sz w:val="24"/>
          <w:szCs w:val="24"/>
        </w:rPr>
      </w:pPr>
      <w:r>
        <w:rPr>
          <w:rFonts w:ascii="Segoe UI" w:hAnsi="Segoe UI" w:cs="Segoe UI"/>
          <w:b/>
          <w:sz w:val="24"/>
          <w:szCs w:val="24"/>
        </w:rPr>
        <w:t xml:space="preserve">About CDHN </w:t>
      </w:r>
    </w:p>
    <w:p w14:paraId="300E050A" w14:textId="2070BC1C" w:rsidR="008A3D89" w:rsidRDefault="000F21F2" w:rsidP="008A3D89">
      <w:pPr>
        <w:pStyle w:val="paragraph"/>
        <w:spacing w:before="0" w:beforeAutospacing="0" w:after="0" w:afterAutospacing="0"/>
        <w:textAlignment w:val="baseline"/>
        <w:rPr>
          <w:rStyle w:val="normaltextrun"/>
          <w:rFonts w:ascii="Segoe UI" w:hAnsi="Segoe UI" w:cs="Segoe UI"/>
        </w:rPr>
      </w:pPr>
      <w:r>
        <w:rPr>
          <w:rStyle w:val="normaltextrun"/>
          <w:rFonts w:ascii="Segoe UI" w:hAnsi="Segoe UI" w:cs="Segoe UI"/>
          <w:shd w:val="clear" w:color="auto" w:fill="FFFFFF"/>
        </w:rPr>
        <w:t>CDHN’s vision</w:t>
      </w:r>
      <w:r>
        <w:rPr>
          <w:rStyle w:val="normaltextrun"/>
          <w:rFonts w:ascii="Segoe UI" w:hAnsi="Segoe UI" w:cs="Segoe UI"/>
        </w:rPr>
        <w:t xml:space="preserve"> to create </w:t>
      </w:r>
      <w:r>
        <w:rPr>
          <w:rStyle w:val="normaltextrun"/>
          <w:rFonts w:ascii="Segoe UI" w:hAnsi="Segoe UI" w:cs="Segoe UI"/>
          <w:shd w:val="clear" w:color="auto" w:fill="FFFFFF"/>
        </w:rPr>
        <w:t xml:space="preserve">a fair and equal society where everyone experiences their best health and wellbeing. </w:t>
      </w:r>
      <w:r w:rsidR="008F0C17">
        <w:rPr>
          <w:rStyle w:val="normaltextrun"/>
          <w:rFonts w:ascii="Segoe UI" w:hAnsi="Segoe UI" w:cs="Segoe UI"/>
        </w:rPr>
        <w:t xml:space="preserve">We </w:t>
      </w:r>
      <w:r w:rsidR="008F0C17">
        <w:rPr>
          <w:rStyle w:val="normaltextrun"/>
          <w:rFonts w:ascii="Segoe UI" w:hAnsi="Segoe UI" w:cs="Segoe UI"/>
          <w:shd w:val="clear" w:color="auto" w:fill="FFFFFF"/>
        </w:rPr>
        <w:t>promote</w:t>
      </w:r>
      <w:r>
        <w:rPr>
          <w:rStyle w:val="normaltextrun"/>
          <w:rFonts w:ascii="Segoe UI" w:hAnsi="Segoe UI" w:cs="Segoe UI"/>
          <w:shd w:val="clear" w:color="auto" w:fill="FFFFFF"/>
        </w:rPr>
        <w:t xml:space="preserve"> </w:t>
      </w:r>
      <w:r w:rsidR="00B92107">
        <w:rPr>
          <w:rStyle w:val="normaltextrun"/>
          <w:rFonts w:ascii="Segoe UI" w:hAnsi="Segoe UI" w:cs="Segoe UI"/>
          <w:shd w:val="clear" w:color="auto" w:fill="FFFFFF"/>
        </w:rPr>
        <w:t xml:space="preserve">evidence based, </w:t>
      </w:r>
      <w:r w:rsidR="00D038C0">
        <w:rPr>
          <w:rStyle w:val="normaltextrun"/>
          <w:rFonts w:ascii="Segoe UI" w:hAnsi="Segoe UI" w:cs="Segoe UI"/>
          <w:shd w:val="clear" w:color="auto" w:fill="FFFFFF"/>
        </w:rPr>
        <w:t>c</w:t>
      </w:r>
      <w:r>
        <w:rPr>
          <w:rStyle w:val="normaltextrun"/>
          <w:rFonts w:ascii="Segoe UI" w:hAnsi="Segoe UI" w:cs="Segoe UI"/>
          <w:shd w:val="clear" w:color="auto" w:fill="FFFFFF"/>
        </w:rPr>
        <w:t xml:space="preserve">ommunity </w:t>
      </w:r>
      <w:r w:rsidR="00D038C0">
        <w:rPr>
          <w:rStyle w:val="normaltextrun"/>
          <w:rFonts w:ascii="Segoe UI" w:hAnsi="Segoe UI" w:cs="Segoe UI"/>
          <w:shd w:val="clear" w:color="auto" w:fill="FFFFFF"/>
        </w:rPr>
        <w:t>d</w:t>
      </w:r>
      <w:r>
        <w:rPr>
          <w:rStyle w:val="normaltextrun"/>
          <w:rFonts w:ascii="Segoe UI" w:hAnsi="Segoe UI" w:cs="Segoe UI"/>
          <w:shd w:val="clear" w:color="auto" w:fill="FFFFFF"/>
        </w:rPr>
        <w:t xml:space="preserve">evelopment </w:t>
      </w:r>
      <w:r w:rsidR="00D9606D">
        <w:rPr>
          <w:rStyle w:val="normaltextrun"/>
          <w:rFonts w:ascii="Segoe UI" w:hAnsi="Segoe UI" w:cs="Segoe UI"/>
          <w:shd w:val="clear" w:color="auto" w:fill="FFFFFF"/>
        </w:rPr>
        <w:t xml:space="preserve">practice </w:t>
      </w:r>
      <w:r w:rsidR="009F2C7B">
        <w:rPr>
          <w:rStyle w:val="normaltextrun"/>
          <w:rFonts w:ascii="Segoe UI" w:hAnsi="Segoe UI" w:cs="Segoe UI"/>
          <w:shd w:val="clear" w:color="auto" w:fill="FFFFFF"/>
        </w:rPr>
        <w:t xml:space="preserve">and population health </w:t>
      </w:r>
      <w:r>
        <w:rPr>
          <w:rStyle w:val="normaltextrun"/>
          <w:rFonts w:ascii="Segoe UI" w:hAnsi="Segoe UI" w:cs="Segoe UI"/>
          <w:shd w:val="clear" w:color="auto" w:fill="FFFFFF"/>
        </w:rPr>
        <w:t>approaches</w:t>
      </w:r>
      <w:r>
        <w:rPr>
          <w:rStyle w:val="normaltextrun"/>
          <w:rFonts w:ascii="Segoe UI" w:hAnsi="Segoe UI" w:cs="Segoe UI"/>
        </w:rPr>
        <w:t xml:space="preserve"> </w:t>
      </w:r>
      <w:r>
        <w:rPr>
          <w:rStyle w:val="normaltextrun"/>
          <w:rFonts w:ascii="Segoe UI" w:hAnsi="Segoe UI" w:cs="Segoe UI"/>
          <w:shd w:val="clear" w:color="auto" w:fill="FFFFFF"/>
        </w:rPr>
        <w:t>to influence policy</w:t>
      </w:r>
      <w:r w:rsidR="00281D1F">
        <w:rPr>
          <w:rStyle w:val="normaltextrun"/>
          <w:rFonts w:ascii="Segoe UI" w:hAnsi="Segoe UI" w:cs="Segoe UI"/>
          <w:shd w:val="clear" w:color="auto" w:fill="FFFFFF"/>
        </w:rPr>
        <w:t>,</w:t>
      </w:r>
      <w:r>
        <w:rPr>
          <w:rStyle w:val="normaltextrun"/>
          <w:rFonts w:ascii="Segoe UI" w:hAnsi="Segoe UI" w:cs="Segoe UI"/>
          <w:shd w:val="clear" w:color="auto" w:fill="FFFFFF"/>
        </w:rPr>
        <w:t xml:space="preserve"> practice</w:t>
      </w:r>
      <w:r w:rsidR="00281D1F">
        <w:rPr>
          <w:rStyle w:val="normaltextrun"/>
          <w:rFonts w:ascii="Segoe UI" w:hAnsi="Segoe UI" w:cs="Segoe UI"/>
          <w:shd w:val="clear" w:color="auto" w:fill="FFFFFF"/>
        </w:rPr>
        <w:t xml:space="preserve"> and decision making at all levels</w:t>
      </w:r>
      <w:r w:rsidR="00B92107">
        <w:rPr>
          <w:rStyle w:val="normaltextrun"/>
          <w:rFonts w:ascii="Segoe UI" w:hAnsi="Segoe UI" w:cs="Segoe UI"/>
          <w:shd w:val="clear" w:color="auto" w:fill="FFFFFF"/>
        </w:rPr>
        <w:t xml:space="preserve">. </w:t>
      </w:r>
      <w:r>
        <w:rPr>
          <w:rStyle w:val="normaltextrun"/>
          <w:rFonts w:ascii="Segoe UI" w:hAnsi="Segoe UI" w:cs="Segoe UI"/>
          <w:shd w:val="clear" w:color="auto" w:fill="FFFFFF"/>
        </w:rPr>
        <w:t xml:space="preserve"> </w:t>
      </w:r>
      <w:r w:rsidR="008A3D89">
        <w:rPr>
          <w:rStyle w:val="normaltextrun"/>
          <w:rFonts w:ascii="Segoe UI" w:hAnsi="Segoe UI" w:cs="Segoe UI"/>
          <w:shd w:val="clear" w:color="auto" w:fill="FFFFFF"/>
        </w:rPr>
        <w:t xml:space="preserve">We </w:t>
      </w:r>
      <w:r w:rsidR="008A3D89">
        <w:rPr>
          <w:rStyle w:val="normaltextrun"/>
          <w:rFonts w:ascii="Segoe UI" w:hAnsi="Segoe UI" w:cs="Segoe UI"/>
        </w:rPr>
        <w:t xml:space="preserve">work with our members across sectors to take concerted action to tackle the root causes of </w:t>
      </w:r>
      <w:r w:rsidR="007F0F69">
        <w:rPr>
          <w:rStyle w:val="normaltextrun"/>
          <w:rFonts w:ascii="Segoe UI" w:hAnsi="Segoe UI" w:cs="Segoe UI"/>
        </w:rPr>
        <w:t xml:space="preserve">poor health and </w:t>
      </w:r>
      <w:r w:rsidR="008A3D89">
        <w:rPr>
          <w:rStyle w:val="normaltextrun"/>
          <w:rFonts w:ascii="Segoe UI" w:hAnsi="Segoe UI" w:cs="Segoe UI"/>
        </w:rPr>
        <w:t xml:space="preserve">inequality, and end </w:t>
      </w:r>
      <w:r w:rsidR="007F0F69">
        <w:rPr>
          <w:rStyle w:val="normaltextrun"/>
          <w:rFonts w:ascii="Segoe UI" w:hAnsi="Segoe UI" w:cs="Segoe UI"/>
        </w:rPr>
        <w:t xml:space="preserve">health </w:t>
      </w:r>
      <w:r w:rsidR="008A3D89">
        <w:rPr>
          <w:rStyle w:val="normaltextrun"/>
          <w:rFonts w:ascii="Segoe UI" w:hAnsi="Segoe UI" w:cs="Segoe UI"/>
        </w:rPr>
        <w:t>inequalit</w:t>
      </w:r>
      <w:r w:rsidR="00B671AF">
        <w:rPr>
          <w:rStyle w:val="normaltextrun"/>
          <w:rFonts w:ascii="Segoe UI" w:hAnsi="Segoe UI" w:cs="Segoe UI"/>
        </w:rPr>
        <w:t>ies</w:t>
      </w:r>
      <w:r w:rsidR="00F67566">
        <w:rPr>
          <w:rStyle w:val="normaltextrun"/>
          <w:rFonts w:ascii="Segoe UI" w:hAnsi="Segoe UI" w:cs="Segoe UI"/>
        </w:rPr>
        <w:t xml:space="preserve"> and poverty</w:t>
      </w:r>
      <w:r w:rsidR="008A3D89">
        <w:rPr>
          <w:rStyle w:val="normaltextrun"/>
          <w:rFonts w:ascii="Segoe UI" w:hAnsi="Segoe UI" w:cs="Segoe UI"/>
        </w:rPr>
        <w:t xml:space="preserve">. </w:t>
      </w:r>
    </w:p>
    <w:p w14:paraId="30F026B8" w14:textId="77777777" w:rsidR="005A0D69" w:rsidRDefault="005A0D69" w:rsidP="008A3D89">
      <w:pPr>
        <w:pStyle w:val="paragraph"/>
        <w:spacing w:before="0" w:beforeAutospacing="0" w:after="0" w:afterAutospacing="0"/>
        <w:textAlignment w:val="baseline"/>
        <w:rPr>
          <w:rStyle w:val="normaltextrun"/>
          <w:rFonts w:ascii="Segoe UI" w:hAnsi="Segoe UI" w:cs="Segoe UI"/>
        </w:rPr>
      </w:pPr>
    </w:p>
    <w:p w14:paraId="4E2824C2" w14:textId="166E4BA8" w:rsidR="005A0D69" w:rsidRPr="00723A52" w:rsidRDefault="005A0D69" w:rsidP="005A0D69">
      <w:pPr>
        <w:rPr>
          <w:rFonts w:ascii="Segoe UI" w:hAnsi="Segoe UI" w:cs="Segoe UI"/>
          <w:b/>
          <w:sz w:val="24"/>
          <w:szCs w:val="24"/>
        </w:rPr>
      </w:pPr>
      <w:r w:rsidRPr="00EB7F4A">
        <w:rPr>
          <w:rFonts w:ascii="Segoe UI" w:hAnsi="Segoe UI" w:cs="Segoe UI"/>
          <w:b/>
          <w:sz w:val="24"/>
          <w:szCs w:val="24"/>
        </w:rPr>
        <w:t xml:space="preserve">Job Purpose </w:t>
      </w:r>
    </w:p>
    <w:p w14:paraId="4075FD46" w14:textId="6E9D15FF" w:rsidR="00B36574" w:rsidRPr="00D03611" w:rsidRDefault="00B36574" w:rsidP="00D03611">
      <w:pPr>
        <w:rPr>
          <w:rStyle w:val="normaltextrun"/>
          <w:rFonts w:ascii="Segoe UI" w:hAnsi="Segoe UI" w:cs="Segoe UI"/>
          <w:b/>
          <w:bCs/>
          <w:sz w:val="28"/>
          <w:szCs w:val="28"/>
        </w:rPr>
      </w:pPr>
      <w:r w:rsidRPr="00617379">
        <w:rPr>
          <w:rStyle w:val="normaltextrun"/>
          <w:rFonts w:ascii="Segoe UI" w:hAnsi="Segoe UI" w:cs="Segoe UI"/>
          <w:sz w:val="24"/>
          <w:szCs w:val="24"/>
          <w:shd w:val="clear" w:color="auto" w:fill="FFFFFF"/>
        </w:rPr>
        <w:t xml:space="preserve">The successful candidate will lead on </w:t>
      </w:r>
      <w:r w:rsidRPr="00617379">
        <w:rPr>
          <w:rFonts w:ascii="Segoe UI" w:hAnsi="Segoe UI" w:cs="Segoe UI"/>
          <w:sz w:val="24"/>
          <w:szCs w:val="24"/>
        </w:rPr>
        <w:t xml:space="preserve">policy development activities, to </w:t>
      </w:r>
      <w:r>
        <w:rPr>
          <w:rFonts w:ascii="Segoe UI" w:hAnsi="Segoe UI" w:cs="Segoe UI"/>
          <w:sz w:val="24"/>
          <w:szCs w:val="24"/>
        </w:rPr>
        <w:t xml:space="preserve">advocate and plan for the involvement of both </w:t>
      </w:r>
      <w:r w:rsidRPr="00617379">
        <w:rPr>
          <w:rStyle w:val="normaltextrun"/>
          <w:rFonts w:ascii="Segoe UI" w:hAnsi="Segoe UI" w:cs="Segoe UI"/>
          <w:sz w:val="24"/>
          <w:szCs w:val="24"/>
          <w:shd w:val="clear" w:color="auto" w:fill="FFFFFF"/>
        </w:rPr>
        <w:t>communities and people with experience</w:t>
      </w:r>
      <w:r>
        <w:rPr>
          <w:rStyle w:val="normaltextrun"/>
          <w:rFonts w:ascii="Segoe UI" w:hAnsi="Segoe UI" w:cs="Segoe UI"/>
          <w:sz w:val="24"/>
          <w:szCs w:val="24"/>
          <w:shd w:val="clear" w:color="auto" w:fill="FFFFFF"/>
        </w:rPr>
        <w:t>s</w:t>
      </w:r>
      <w:r w:rsidRPr="00617379">
        <w:rPr>
          <w:rStyle w:val="normaltextrun"/>
          <w:rFonts w:ascii="Segoe UI" w:hAnsi="Segoe UI" w:cs="Segoe UI"/>
          <w:sz w:val="24"/>
          <w:szCs w:val="24"/>
          <w:shd w:val="clear" w:color="auto" w:fill="FFFFFF"/>
        </w:rPr>
        <w:t xml:space="preserve"> of social and health inequalities</w:t>
      </w:r>
      <w:r>
        <w:rPr>
          <w:rStyle w:val="normaltextrun"/>
          <w:rFonts w:ascii="Segoe UI" w:hAnsi="Segoe UI" w:cs="Segoe UI"/>
          <w:sz w:val="24"/>
          <w:szCs w:val="24"/>
          <w:shd w:val="clear" w:color="auto" w:fill="FFFFFF"/>
        </w:rPr>
        <w:t xml:space="preserve"> at all levels of decision-making. </w:t>
      </w:r>
    </w:p>
    <w:p w14:paraId="0814CFBB" w14:textId="44F981CD" w:rsidR="00275D95" w:rsidRPr="008318FE" w:rsidRDefault="00916800" w:rsidP="00B36574">
      <w:pPr>
        <w:shd w:val="clear" w:color="auto" w:fill="FFFFFF"/>
        <w:spacing w:before="100" w:beforeAutospacing="1" w:after="100" w:afterAutospacing="1" w:line="240" w:lineRule="auto"/>
        <w:textAlignment w:val="baseline"/>
        <w:rPr>
          <w:rStyle w:val="normaltextrun"/>
          <w:rFonts w:ascii="Segoe UI" w:hAnsi="Segoe UI" w:cs="Segoe UI"/>
          <w:bCs/>
          <w:sz w:val="24"/>
          <w:szCs w:val="24"/>
        </w:rPr>
      </w:pPr>
      <w:r w:rsidRPr="008318FE">
        <w:rPr>
          <w:rStyle w:val="normaltextrun"/>
          <w:rFonts w:ascii="Segoe UI" w:hAnsi="Segoe UI" w:cs="Segoe UI"/>
          <w:sz w:val="24"/>
          <w:szCs w:val="24"/>
          <w:shd w:val="clear" w:color="auto" w:fill="FFFFFF"/>
        </w:rPr>
        <w:t xml:space="preserve">They will help </w:t>
      </w:r>
      <w:r w:rsidRPr="008318FE">
        <w:rPr>
          <w:rFonts w:ascii="Segoe UI" w:hAnsi="Segoe UI" w:cs="Segoe UI"/>
          <w:sz w:val="24"/>
          <w:szCs w:val="24"/>
        </w:rPr>
        <w:t xml:space="preserve">ensure that policy makers, our members and other stakeholders work </w:t>
      </w:r>
      <w:r w:rsidR="005C125D" w:rsidRPr="008318FE">
        <w:rPr>
          <w:rFonts w:ascii="Segoe UI" w:hAnsi="Segoe UI" w:cs="Segoe UI"/>
          <w:sz w:val="24"/>
          <w:szCs w:val="24"/>
        </w:rPr>
        <w:t xml:space="preserve">to </w:t>
      </w:r>
      <w:r w:rsidRPr="008318FE">
        <w:rPr>
          <w:rFonts w:ascii="Segoe UI" w:hAnsi="Segoe UI" w:cs="Segoe UI"/>
          <w:sz w:val="24"/>
          <w:szCs w:val="24"/>
        </w:rPr>
        <w:t>have a shared understanding of health inequalities, prevention and societal wellbeing</w:t>
      </w:r>
      <w:r w:rsidR="007C7E8F" w:rsidRPr="008318FE">
        <w:rPr>
          <w:rFonts w:ascii="Segoe UI" w:hAnsi="Segoe UI" w:cs="Segoe UI"/>
          <w:sz w:val="24"/>
          <w:szCs w:val="24"/>
        </w:rPr>
        <w:t>;</w:t>
      </w:r>
      <w:r w:rsidR="00435523" w:rsidRPr="008318FE">
        <w:rPr>
          <w:rFonts w:ascii="Segoe UI" w:hAnsi="Segoe UI" w:cs="Segoe UI"/>
          <w:sz w:val="24"/>
          <w:szCs w:val="24"/>
        </w:rPr>
        <w:t xml:space="preserve"> a</w:t>
      </w:r>
      <w:r w:rsidR="00C63D70" w:rsidRPr="008318FE">
        <w:rPr>
          <w:rFonts w:ascii="Segoe UI" w:hAnsi="Segoe UI" w:cs="Segoe UI"/>
          <w:sz w:val="24"/>
          <w:szCs w:val="24"/>
        </w:rPr>
        <w:t xml:space="preserve">nd promote the role of the community and voluntary sector </w:t>
      </w:r>
      <w:r w:rsidR="00435523" w:rsidRPr="008318FE">
        <w:rPr>
          <w:rFonts w:ascii="Segoe UI" w:hAnsi="Segoe UI" w:cs="Segoe UI"/>
          <w:sz w:val="24"/>
          <w:szCs w:val="24"/>
        </w:rPr>
        <w:t>to the improve the access, quality and outcomes of our health system</w:t>
      </w:r>
      <w:r w:rsidR="008318FE">
        <w:rPr>
          <w:rFonts w:ascii="Segoe UI" w:hAnsi="Segoe UI" w:cs="Segoe UI"/>
          <w:bCs/>
          <w:sz w:val="24"/>
          <w:szCs w:val="24"/>
        </w:rPr>
        <w:t>.</w:t>
      </w:r>
    </w:p>
    <w:p w14:paraId="0EF93A73" w14:textId="4740ADFB" w:rsidR="00D03611" w:rsidRPr="005B3DB0" w:rsidRDefault="00B36574" w:rsidP="00D03611">
      <w:pPr>
        <w:rPr>
          <w:rFonts w:ascii="Segoe UI" w:hAnsi="Segoe UI" w:cs="Segoe UI"/>
          <w:b/>
          <w:bCs/>
          <w:sz w:val="24"/>
          <w:szCs w:val="24"/>
        </w:rPr>
      </w:pPr>
      <w:r w:rsidRPr="00723A52">
        <w:rPr>
          <w:rStyle w:val="normaltextrun"/>
          <w:rFonts w:ascii="Segoe UI" w:hAnsi="Segoe UI" w:cs="Segoe UI"/>
          <w:sz w:val="24"/>
          <w:szCs w:val="24"/>
          <w:shd w:val="clear" w:color="auto" w:fill="FFFFFF"/>
        </w:rPr>
        <w:t xml:space="preserve">Reporting to the Research &amp; Policy Manager, the </w:t>
      </w:r>
      <w:r>
        <w:rPr>
          <w:rStyle w:val="normaltextrun"/>
          <w:rFonts w:ascii="Segoe UI" w:hAnsi="Segoe UI" w:cs="Segoe UI"/>
          <w:sz w:val="24"/>
          <w:szCs w:val="24"/>
          <w:shd w:val="clear" w:color="auto" w:fill="FFFFFF"/>
        </w:rPr>
        <w:t xml:space="preserve">successful </w:t>
      </w:r>
      <w:r w:rsidRPr="00723A52">
        <w:rPr>
          <w:rStyle w:val="normaltextrun"/>
          <w:rFonts w:ascii="Segoe UI" w:hAnsi="Segoe UI" w:cs="Segoe UI"/>
          <w:sz w:val="24"/>
          <w:szCs w:val="24"/>
          <w:shd w:val="clear" w:color="auto" w:fill="FFFFFF"/>
        </w:rPr>
        <w:t xml:space="preserve">candidate will work </w:t>
      </w:r>
      <w:r>
        <w:rPr>
          <w:rStyle w:val="normaltextrun"/>
          <w:rFonts w:ascii="Segoe UI" w:hAnsi="Segoe UI" w:cs="Segoe UI"/>
          <w:sz w:val="24"/>
          <w:szCs w:val="24"/>
          <w:shd w:val="clear" w:color="auto" w:fill="FFFFFF"/>
        </w:rPr>
        <w:t>as part of the</w:t>
      </w:r>
      <w:r w:rsidRPr="00723A52">
        <w:rPr>
          <w:rStyle w:val="normaltextrun"/>
          <w:rFonts w:ascii="Segoe UI" w:hAnsi="Segoe UI" w:cs="Segoe UI"/>
          <w:sz w:val="24"/>
          <w:szCs w:val="24"/>
          <w:shd w:val="clear" w:color="auto" w:fill="FFFFFF"/>
        </w:rPr>
        <w:t xml:space="preserve"> research, policy</w:t>
      </w:r>
      <w:r>
        <w:rPr>
          <w:rStyle w:val="normaltextrun"/>
          <w:rFonts w:ascii="Segoe UI" w:hAnsi="Segoe UI" w:cs="Segoe UI"/>
          <w:sz w:val="24"/>
          <w:szCs w:val="24"/>
          <w:shd w:val="clear" w:color="auto" w:fill="FFFFFF"/>
        </w:rPr>
        <w:t>,</w:t>
      </w:r>
      <w:r w:rsidRPr="00723A52">
        <w:rPr>
          <w:rStyle w:val="normaltextrun"/>
          <w:rFonts w:ascii="Segoe UI" w:hAnsi="Segoe UI" w:cs="Segoe UI"/>
          <w:sz w:val="24"/>
          <w:szCs w:val="24"/>
          <w:shd w:val="clear" w:color="auto" w:fill="FFFFFF"/>
        </w:rPr>
        <w:t xml:space="preserve"> and engagement team, </w:t>
      </w:r>
      <w:r>
        <w:rPr>
          <w:rStyle w:val="normaltextrun"/>
          <w:rFonts w:ascii="Segoe UI" w:hAnsi="Segoe UI" w:cs="Segoe UI"/>
          <w:sz w:val="24"/>
          <w:szCs w:val="24"/>
          <w:shd w:val="clear" w:color="auto" w:fill="FFFFFF"/>
        </w:rPr>
        <w:t xml:space="preserve">to </w:t>
      </w:r>
      <w:r w:rsidRPr="00723A52">
        <w:rPr>
          <w:rStyle w:val="normaltextrun"/>
          <w:rFonts w:ascii="Segoe UI" w:hAnsi="Segoe UI" w:cs="Segoe UI"/>
          <w:sz w:val="24"/>
          <w:szCs w:val="24"/>
          <w:shd w:val="clear" w:color="auto" w:fill="FFFFFF"/>
        </w:rPr>
        <w:t>support</w:t>
      </w:r>
      <w:r>
        <w:rPr>
          <w:rStyle w:val="normaltextrun"/>
          <w:rFonts w:ascii="Segoe UI" w:hAnsi="Segoe UI" w:cs="Segoe UI"/>
          <w:sz w:val="24"/>
          <w:szCs w:val="24"/>
          <w:shd w:val="clear" w:color="auto" w:fill="FFFFFF"/>
        </w:rPr>
        <w:t xml:space="preserve">, members and partners to deliver our programme of </w:t>
      </w:r>
      <w:r w:rsidRPr="00723A52">
        <w:rPr>
          <w:rStyle w:val="normaltextrun"/>
          <w:rFonts w:ascii="Segoe UI" w:hAnsi="Segoe UI" w:cs="Segoe UI"/>
          <w:sz w:val="24"/>
          <w:szCs w:val="24"/>
          <w:shd w:val="clear" w:color="auto" w:fill="FFFFFF"/>
        </w:rPr>
        <w:t xml:space="preserve">policy development, evidence building and influencing work, in line with </w:t>
      </w:r>
      <w:r>
        <w:rPr>
          <w:rStyle w:val="normaltextrun"/>
          <w:rFonts w:ascii="Segoe UI" w:hAnsi="Segoe UI" w:cs="Segoe UI"/>
          <w:sz w:val="24"/>
          <w:szCs w:val="24"/>
          <w:shd w:val="clear" w:color="auto" w:fill="FFFFFF"/>
        </w:rPr>
        <w:t xml:space="preserve">CDHN’s </w:t>
      </w:r>
      <w:r w:rsidRPr="00723A52">
        <w:rPr>
          <w:rStyle w:val="normaltextrun"/>
          <w:rFonts w:ascii="Segoe UI" w:hAnsi="Segoe UI" w:cs="Segoe UI"/>
          <w:sz w:val="24"/>
          <w:szCs w:val="24"/>
          <w:shd w:val="clear" w:color="auto" w:fill="FFFFFF"/>
        </w:rPr>
        <w:t xml:space="preserve">core strategic aims. </w:t>
      </w:r>
      <w:r w:rsidR="005B3DB0" w:rsidRPr="005B3DB0">
        <w:rPr>
          <w:rStyle w:val="normaltextrun"/>
          <w:rFonts w:ascii="Segoe UI" w:hAnsi="Segoe UI" w:cs="Segoe UI"/>
          <w:sz w:val="24"/>
          <w:szCs w:val="24"/>
          <w:shd w:val="clear" w:color="auto" w:fill="FFFFFF"/>
        </w:rPr>
        <w:t xml:space="preserve">The team will enable </w:t>
      </w:r>
      <w:r w:rsidR="00D03611" w:rsidRPr="005B3DB0">
        <w:rPr>
          <w:rStyle w:val="normaltextrun"/>
          <w:rFonts w:ascii="Segoe UI" w:hAnsi="Segoe UI" w:cs="Segoe UI"/>
          <w:color w:val="000000"/>
          <w:sz w:val="24"/>
          <w:szCs w:val="24"/>
          <w:shd w:val="clear" w:color="auto" w:fill="FFFFFF"/>
        </w:rPr>
        <w:t xml:space="preserve">the organisation to demonstrate, </w:t>
      </w:r>
      <w:r w:rsidR="00D03611" w:rsidRPr="005B3DB0">
        <w:rPr>
          <w:rStyle w:val="normaltextrun"/>
          <w:rFonts w:ascii="Segoe UI" w:hAnsi="Segoe UI" w:cs="Segoe UI"/>
          <w:color w:val="000000" w:themeColor="text1"/>
          <w:sz w:val="24"/>
          <w:szCs w:val="24"/>
        </w:rPr>
        <w:t xml:space="preserve">to key stakeholders and the public, </w:t>
      </w:r>
      <w:r w:rsidR="00D03611" w:rsidRPr="005B3DB0">
        <w:rPr>
          <w:rStyle w:val="normaltextrun"/>
          <w:rFonts w:ascii="Segoe UI" w:hAnsi="Segoe UI" w:cs="Segoe UI"/>
          <w:color w:val="000000"/>
          <w:sz w:val="24"/>
          <w:szCs w:val="24"/>
          <w:shd w:val="clear" w:color="auto" w:fill="FFFFFF"/>
        </w:rPr>
        <w:t xml:space="preserve">the collective impact of community involvement, networking, and collaboration more effectively. </w:t>
      </w:r>
    </w:p>
    <w:p w14:paraId="27497585" w14:textId="0A441710" w:rsidR="000F21F2" w:rsidRPr="00EB7F4A" w:rsidRDefault="000F21F2" w:rsidP="002100F1">
      <w:pPr>
        <w:rPr>
          <w:rFonts w:ascii="Segoe UI" w:hAnsi="Segoe UI" w:cs="Segoe UI"/>
          <w:b/>
          <w:sz w:val="24"/>
          <w:szCs w:val="24"/>
        </w:rPr>
      </w:pPr>
    </w:p>
    <w:p w14:paraId="04C62037" w14:textId="0410A96C" w:rsidR="002100F1" w:rsidRPr="00EB7F4A" w:rsidRDefault="00AE7192" w:rsidP="002100F1">
      <w:pPr>
        <w:rPr>
          <w:rFonts w:ascii="Segoe UI" w:hAnsi="Segoe UI" w:cs="Segoe UI"/>
          <w:b/>
          <w:sz w:val="24"/>
          <w:szCs w:val="24"/>
        </w:rPr>
      </w:pPr>
      <w:r w:rsidRPr="00EB7F4A">
        <w:rPr>
          <w:rFonts w:ascii="Segoe UI" w:hAnsi="Segoe UI" w:cs="Segoe UI"/>
          <w:b/>
          <w:sz w:val="24"/>
          <w:szCs w:val="24"/>
        </w:rPr>
        <w:t>Key</w:t>
      </w:r>
      <w:r w:rsidR="002100F1" w:rsidRPr="00EB7F4A">
        <w:rPr>
          <w:rFonts w:ascii="Segoe UI" w:hAnsi="Segoe UI" w:cs="Segoe UI"/>
          <w:b/>
          <w:sz w:val="24"/>
          <w:szCs w:val="24"/>
        </w:rPr>
        <w:t xml:space="preserve"> Duties and Responsibilities</w:t>
      </w:r>
    </w:p>
    <w:p w14:paraId="3FCE9B7F" w14:textId="77777777" w:rsidR="002100F1" w:rsidRPr="00EB7F4A" w:rsidRDefault="002100F1" w:rsidP="002100F1">
      <w:pPr>
        <w:pStyle w:val="paragraph"/>
        <w:spacing w:before="0" w:beforeAutospacing="0" w:after="0" w:afterAutospacing="0"/>
        <w:textAlignment w:val="baseline"/>
        <w:rPr>
          <w:rStyle w:val="normaltextrun"/>
          <w:rFonts w:ascii="Segoe UI" w:hAnsi="Segoe UI" w:cs="Segoe UI"/>
        </w:rPr>
      </w:pPr>
    </w:p>
    <w:p w14:paraId="743035D8" w14:textId="77777777" w:rsidR="002100F1" w:rsidRPr="00EB7F4A" w:rsidRDefault="002100F1" w:rsidP="002100F1">
      <w:pPr>
        <w:pStyle w:val="paragraph"/>
        <w:spacing w:before="0" w:beforeAutospacing="0" w:after="0" w:afterAutospacing="0"/>
        <w:textAlignment w:val="baseline"/>
        <w:rPr>
          <w:rStyle w:val="normaltextrun"/>
          <w:rFonts w:ascii="Segoe UI" w:hAnsi="Segoe UI" w:cs="Segoe UI"/>
          <w:b/>
          <w:bCs/>
        </w:rPr>
      </w:pPr>
      <w:r w:rsidRPr="00EB7F4A">
        <w:rPr>
          <w:rStyle w:val="normaltextrun"/>
          <w:rFonts w:ascii="Segoe UI" w:hAnsi="Segoe UI" w:cs="Segoe UI"/>
          <w:b/>
          <w:bCs/>
        </w:rPr>
        <w:t>Policy analysis and development</w:t>
      </w:r>
    </w:p>
    <w:p w14:paraId="788E9015" w14:textId="77777777" w:rsidR="002100F1" w:rsidRPr="00EB7F4A" w:rsidRDefault="002100F1" w:rsidP="002100F1">
      <w:pPr>
        <w:pStyle w:val="paragraph"/>
        <w:spacing w:before="0" w:beforeAutospacing="0" w:after="0" w:afterAutospacing="0"/>
        <w:ind w:left="360"/>
        <w:textAlignment w:val="baseline"/>
        <w:rPr>
          <w:rStyle w:val="normaltextrun"/>
          <w:rFonts w:ascii="Segoe UI" w:hAnsi="Segoe UI" w:cs="Segoe UI"/>
        </w:rPr>
      </w:pPr>
    </w:p>
    <w:p w14:paraId="103A7622" w14:textId="48B14B79" w:rsidR="002100F1" w:rsidRPr="00EB7F4A" w:rsidRDefault="002D086D" w:rsidP="009B3CB5">
      <w:pPr>
        <w:pStyle w:val="paragraph"/>
        <w:numPr>
          <w:ilvl w:val="0"/>
          <w:numId w:val="1"/>
        </w:numPr>
        <w:spacing w:before="0" w:beforeAutospacing="0" w:after="0" w:afterAutospacing="0"/>
        <w:ind w:left="709" w:hanging="425"/>
        <w:textAlignment w:val="baseline"/>
        <w:rPr>
          <w:rStyle w:val="normaltextrun"/>
          <w:rFonts w:ascii="Segoe UI" w:hAnsi="Segoe UI" w:cs="Segoe UI"/>
        </w:rPr>
      </w:pPr>
      <w:r w:rsidRPr="00EB7F4A">
        <w:rPr>
          <w:rStyle w:val="normaltextrun"/>
          <w:rFonts w:ascii="Segoe UI" w:hAnsi="Segoe UI" w:cs="Segoe UI"/>
        </w:rPr>
        <w:t>Identify, r</w:t>
      </w:r>
      <w:r w:rsidR="00A84BD9" w:rsidRPr="00EB7F4A">
        <w:rPr>
          <w:rStyle w:val="normaltextrun"/>
          <w:rFonts w:ascii="Segoe UI" w:hAnsi="Segoe UI" w:cs="Segoe UI"/>
        </w:rPr>
        <w:t>eview and summarise</w:t>
      </w:r>
      <w:r w:rsidR="002100F1" w:rsidRPr="00EB7F4A">
        <w:rPr>
          <w:rStyle w:val="normaltextrun"/>
          <w:rFonts w:ascii="Segoe UI" w:hAnsi="Segoe UI" w:cs="Segoe UI"/>
        </w:rPr>
        <w:t xml:space="preserve"> </w:t>
      </w:r>
      <w:r w:rsidR="00DB157B" w:rsidRPr="00EB7F4A">
        <w:rPr>
          <w:rStyle w:val="normaltextrun"/>
          <w:rFonts w:ascii="Segoe UI" w:hAnsi="Segoe UI" w:cs="Segoe UI"/>
        </w:rPr>
        <w:t>the latest</w:t>
      </w:r>
      <w:r w:rsidR="002100F1" w:rsidRPr="00EB7F4A">
        <w:rPr>
          <w:rStyle w:val="normaltextrun"/>
          <w:rFonts w:ascii="Segoe UI" w:hAnsi="Segoe UI" w:cs="Segoe UI"/>
        </w:rPr>
        <w:t xml:space="preserve"> policy and research</w:t>
      </w:r>
      <w:r w:rsidR="00377144" w:rsidRPr="00EB7F4A">
        <w:rPr>
          <w:rStyle w:val="normaltextrun"/>
          <w:rFonts w:ascii="Segoe UI" w:hAnsi="Segoe UI" w:cs="Segoe UI"/>
        </w:rPr>
        <w:t xml:space="preserve">, including </w:t>
      </w:r>
      <w:r w:rsidR="00F77E6D" w:rsidRPr="00EB7F4A">
        <w:rPr>
          <w:rStyle w:val="normaltextrun"/>
          <w:rFonts w:ascii="Segoe UI" w:hAnsi="Segoe UI" w:cs="Segoe UI"/>
        </w:rPr>
        <w:t>research captur</w:t>
      </w:r>
      <w:r w:rsidR="00EB7F4A">
        <w:rPr>
          <w:rStyle w:val="normaltextrun"/>
          <w:rFonts w:ascii="Segoe UI" w:hAnsi="Segoe UI" w:cs="Segoe UI"/>
        </w:rPr>
        <w:t>ing</w:t>
      </w:r>
      <w:r w:rsidR="00F77E6D" w:rsidRPr="00EB7F4A">
        <w:rPr>
          <w:rStyle w:val="normaltextrun"/>
          <w:rFonts w:ascii="Segoe UI" w:hAnsi="Segoe UI" w:cs="Segoe UI"/>
        </w:rPr>
        <w:t xml:space="preserve"> </w:t>
      </w:r>
      <w:r w:rsidR="00377144" w:rsidRPr="00EB7F4A">
        <w:rPr>
          <w:rStyle w:val="normaltextrun"/>
          <w:rFonts w:ascii="Segoe UI" w:hAnsi="Segoe UI" w:cs="Segoe UI"/>
        </w:rPr>
        <w:t>people</w:t>
      </w:r>
      <w:r w:rsidR="00E57BDF">
        <w:rPr>
          <w:rStyle w:val="normaltextrun"/>
          <w:rFonts w:ascii="Segoe UI" w:hAnsi="Segoe UI" w:cs="Segoe UI"/>
        </w:rPr>
        <w:t>’s experience</w:t>
      </w:r>
      <w:r w:rsidR="00F77E6D" w:rsidRPr="00EB7F4A">
        <w:rPr>
          <w:rStyle w:val="normaltextrun"/>
          <w:rFonts w:ascii="Segoe UI" w:hAnsi="Segoe UI" w:cs="Segoe UI"/>
        </w:rPr>
        <w:t>,</w:t>
      </w:r>
      <w:r w:rsidR="002100F1" w:rsidRPr="00EB7F4A">
        <w:rPr>
          <w:rStyle w:val="normaltextrun"/>
          <w:rFonts w:ascii="Segoe UI" w:hAnsi="Segoe UI" w:cs="Segoe UI"/>
        </w:rPr>
        <w:t xml:space="preserve"> </w:t>
      </w:r>
      <w:r w:rsidR="009B3CB5" w:rsidRPr="00EB7F4A">
        <w:rPr>
          <w:rStyle w:val="normaltextrun"/>
          <w:rFonts w:ascii="Segoe UI" w:hAnsi="Segoe UI" w:cs="Segoe UI"/>
        </w:rPr>
        <w:t xml:space="preserve">to </w:t>
      </w:r>
      <w:r w:rsidR="00F15933" w:rsidRPr="00EB7F4A">
        <w:rPr>
          <w:rStyle w:val="normaltextrun"/>
          <w:rFonts w:ascii="Segoe UI" w:hAnsi="Segoe UI" w:cs="Segoe UI"/>
        </w:rPr>
        <w:t>inform</w:t>
      </w:r>
      <w:r w:rsidR="009B3CB5" w:rsidRPr="00EB7F4A">
        <w:rPr>
          <w:rStyle w:val="normaltextrun"/>
          <w:rFonts w:ascii="Segoe UI" w:hAnsi="Segoe UI" w:cs="Segoe UI"/>
        </w:rPr>
        <w:t xml:space="preserve"> the </w:t>
      </w:r>
      <w:r w:rsidR="00032486" w:rsidRPr="00EB7F4A">
        <w:rPr>
          <w:rStyle w:val="normaltextrun"/>
          <w:rFonts w:ascii="Segoe UI" w:hAnsi="Segoe UI" w:cs="Segoe UI"/>
        </w:rPr>
        <w:t>d</w:t>
      </w:r>
      <w:r w:rsidR="009B3CB5" w:rsidRPr="00EB7F4A">
        <w:rPr>
          <w:rStyle w:val="normaltextrun"/>
          <w:rFonts w:ascii="Segoe UI" w:hAnsi="Segoe UI" w:cs="Segoe UI"/>
        </w:rPr>
        <w:t>evelopment of CDHN’s polic</w:t>
      </w:r>
      <w:r w:rsidR="00064CD6" w:rsidRPr="00EB7F4A">
        <w:rPr>
          <w:rStyle w:val="normaltextrun"/>
          <w:rFonts w:ascii="Segoe UI" w:hAnsi="Segoe UI" w:cs="Segoe UI"/>
        </w:rPr>
        <w:t>ies</w:t>
      </w:r>
      <w:r w:rsidR="009B3CB5" w:rsidRPr="00EB7F4A">
        <w:rPr>
          <w:rStyle w:val="normaltextrun"/>
          <w:rFonts w:ascii="Segoe UI" w:hAnsi="Segoe UI" w:cs="Segoe UI"/>
        </w:rPr>
        <w:t xml:space="preserve"> in </w:t>
      </w:r>
      <w:r w:rsidR="00E57BDF">
        <w:rPr>
          <w:rStyle w:val="normaltextrun"/>
          <w:rFonts w:ascii="Segoe UI" w:hAnsi="Segoe UI" w:cs="Segoe UI"/>
        </w:rPr>
        <w:t>advance the</w:t>
      </w:r>
      <w:r w:rsidR="002100F1" w:rsidRPr="00EB7F4A">
        <w:rPr>
          <w:rStyle w:val="normaltextrun"/>
          <w:rFonts w:ascii="Segoe UI" w:hAnsi="Segoe UI" w:cs="Segoe UI"/>
        </w:rPr>
        <w:t xml:space="preserve"> work of the organisation</w:t>
      </w:r>
      <w:r w:rsidR="009B3CB5" w:rsidRPr="00EB7F4A">
        <w:rPr>
          <w:rStyle w:val="normaltextrun"/>
          <w:rFonts w:ascii="Segoe UI" w:hAnsi="Segoe UI" w:cs="Segoe UI"/>
        </w:rPr>
        <w:t>)</w:t>
      </w:r>
    </w:p>
    <w:p w14:paraId="08C0D98D" w14:textId="2FBBFB61" w:rsidR="002100F1" w:rsidRDefault="002100F1" w:rsidP="002100F1">
      <w:pPr>
        <w:numPr>
          <w:ilvl w:val="0"/>
          <w:numId w:val="1"/>
        </w:numPr>
        <w:shd w:val="clear" w:color="auto" w:fill="FFFFFF"/>
        <w:spacing w:before="100" w:beforeAutospacing="1" w:after="100" w:afterAutospacing="1" w:line="240" w:lineRule="auto"/>
        <w:ind w:left="709" w:hanging="425"/>
        <w:rPr>
          <w:rStyle w:val="normaltextrun"/>
          <w:rFonts w:ascii="Segoe UI" w:eastAsia="Times New Roman" w:hAnsi="Segoe UI" w:cs="Segoe UI"/>
          <w:sz w:val="24"/>
          <w:szCs w:val="24"/>
          <w:lang w:eastAsia="en-GB"/>
        </w:rPr>
      </w:pPr>
      <w:r w:rsidRPr="00EB7F4A">
        <w:rPr>
          <w:rStyle w:val="normaltextrun"/>
          <w:rFonts w:ascii="Segoe UI" w:eastAsia="Times New Roman" w:hAnsi="Segoe UI" w:cs="Segoe UI"/>
          <w:sz w:val="24"/>
          <w:szCs w:val="24"/>
          <w:lang w:eastAsia="en-GB"/>
        </w:rPr>
        <w:t>Monitor political, social, economic and community and voluntary sector developments in Northern Ireland and contribute to CDHN’s response to relevant issues</w:t>
      </w:r>
      <w:r w:rsidR="00E267D6" w:rsidRPr="00EB7F4A">
        <w:rPr>
          <w:rStyle w:val="normaltextrun"/>
          <w:rFonts w:ascii="Segoe UI" w:eastAsia="Times New Roman" w:hAnsi="Segoe UI" w:cs="Segoe UI"/>
          <w:sz w:val="24"/>
          <w:szCs w:val="24"/>
          <w:lang w:eastAsia="en-GB"/>
        </w:rPr>
        <w:t xml:space="preserve"> concerning</w:t>
      </w:r>
      <w:r w:rsidR="003F300C" w:rsidRPr="00EB7F4A">
        <w:rPr>
          <w:rStyle w:val="normaltextrun"/>
          <w:rFonts w:ascii="Segoe UI" w:eastAsia="Times New Roman" w:hAnsi="Segoe UI" w:cs="Segoe UI"/>
          <w:sz w:val="24"/>
          <w:szCs w:val="24"/>
          <w:lang w:eastAsia="en-GB"/>
        </w:rPr>
        <w:t xml:space="preserve"> </w:t>
      </w:r>
      <w:r w:rsidR="00154EF4" w:rsidRPr="00EB7F4A">
        <w:rPr>
          <w:rStyle w:val="normaltextrun"/>
          <w:rFonts w:ascii="Segoe UI" w:eastAsia="Times New Roman" w:hAnsi="Segoe UI" w:cs="Segoe UI"/>
          <w:sz w:val="24"/>
          <w:szCs w:val="24"/>
          <w:lang w:eastAsia="en-GB"/>
        </w:rPr>
        <w:t xml:space="preserve">poverty and the root causes of </w:t>
      </w:r>
      <w:r w:rsidR="003F300C" w:rsidRPr="00EB7F4A">
        <w:rPr>
          <w:rStyle w:val="normaltextrun"/>
          <w:rFonts w:ascii="Segoe UI" w:eastAsia="Times New Roman" w:hAnsi="Segoe UI" w:cs="Segoe UI"/>
          <w:sz w:val="24"/>
          <w:szCs w:val="24"/>
          <w:lang w:eastAsia="en-GB"/>
        </w:rPr>
        <w:t xml:space="preserve">health inequalities </w:t>
      </w:r>
    </w:p>
    <w:p w14:paraId="59A792E6" w14:textId="7726C6AA" w:rsidR="00543948" w:rsidRPr="00543948" w:rsidRDefault="00543948" w:rsidP="00543948">
      <w:pPr>
        <w:pStyle w:val="paragraph"/>
        <w:numPr>
          <w:ilvl w:val="0"/>
          <w:numId w:val="1"/>
        </w:numPr>
        <w:spacing w:before="0" w:beforeAutospacing="0" w:after="0" w:afterAutospacing="0"/>
        <w:ind w:left="709" w:hanging="425"/>
        <w:textAlignment w:val="baseline"/>
        <w:rPr>
          <w:rStyle w:val="normaltextrun"/>
          <w:rFonts w:ascii="Segoe UI" w:hAnsi="Segoe UI" w:cs="Segoe UI"/>
        </w:rPr>
      </w:pPr>
      <w:r w:rsidRPr="00EB7F4A">
        <w:rPr>
          <w:rStyle w:val="normaltextrun"/>
          <w:rFonts w:ascii="Segoe UI" w:hAnsi="Segoe UI" w:cs="Segoe UI"/>
        </w:rPr>
        <w:t xml:space="preserve">Develop and produce high-quality, evidence-based policy position papers, policy responses, consultation responses, briefings, and fact sheets.   </w:t>
      </w:r>
    </w:p>
    <w:p w14:paraId="0B29AFC9" w14:textId="77777777" w:rsidR="00EB7F4A" w:rsidRDefault="002100F1" w:rsidP="00EB7F4A">
      <w:pPr>
        <w:pStyle w:val="paragraph"/>
        <w:numPr>
          <w:ilvl w:val="0"/>
          <w:numId w:val="1"/>
        </w:numPr>
        <w:spacing w:before="0" w:beforeAutospacing="0" w:after="0" w:afterAutospacing="0"/>
        <w:ind w:left="709" w:hanging="425"/>
        <w:textAlignment w:val="baseline"/>
        <w:rPr>
          <w:rStyle w:val="normaltextrun"/>
          <w:rFonts w:ascii="Segoe UI" w:hAnsi="Segoe UI" w:cs="Segoe UI"/>
        </w:rPr>
      </w:pPr>
      <w:r w:rsidRPr="00EB7F4A">
        <w:rPr>
          <w:rStyle w:val="normaltextrun"/>
          <w:rFonts w:ascii="Segoe UI" w:hAnsi="Segoe UI" w:cs="Segoe UI"/>
        </w:rPr>
        <w:t>Support CDHN to lead a debate on issues of common concern to members, through the ongoing review and development of</w:t>
      </w:r>
      <w:r w:rsidR="00177F63" w:rsidRPr="00EB7F4A">
        <w:rPr>
          <w:rStyle w:val="normaltextrun"/>
          <w:rFonts w:ascii="Segoe UI" w:hAnsi="Segoe UI" w:cs="Segoe UI"/>
        </w:rPr>
        <w:t xml:space="preserve"> key</w:t>
      </w:r>
      <w:r w:rsidRPr="00EB7F4A">
        <w:rPr>
          <w:rStyle w:val="normaltextrun"/>
          <w:rFonts w:ascii="Segoe UI" w:hAnsi="Segoe UI" w:cs="Segoe UI"/>
        </w:rPr>
        <w:t xml:space="preserve"> policy</w:t>
      </w:r>
      <w:r w:rsidR="00177F63" w:rsidRPr="00EB7F4A">
        <w:rPr>
          <w:rStyle w:val="normaltextrun"/>
          <w:rFonts w:ascii="Segoe UI" w:hAnsi="Segoe UI" w:cs="Segoe UI"/>
        </w:rPr>
        <w:t xml:space="preserve"> positions</w:t>
      </w:r>
    </w:p>
    <w:p w14:paraId="15698AFA" w14:textId="77777777" w:rsidR="00EB7F4A" w:rsidRDefault="00031D75" w:rsidP="00EB7F4A">
      <w:pPr>
        <w:pStyle w:val="paragraph"/>
        <w:numPr>
          <w:ilvl w:val="0"/>
          <w:numId w:val="1"/>
        </w:numPr>
        <w:spacing w:before="0" w:beforeAutospacing="0" w:after="0" w:afterAutospacing="0"/>
        <w:ind w:left="709" w:hanging="425"/>
        <w:textAlignment w:val="baseline"/>
        <w:rPr>
          <w:rStyle w:val="normaltextrun"/>
          <w:rFonts w:ascii="Segoe UI" w:hAnsi="Segoe UI" w:cs="Segoe UI"/>
        </w:rPr>
      </w:pPr>
      <w:r w:rsidRPr="00EB7F4A">
        <w:rPr>
          <w:rStyle w:val="normaltextrun"/>
          <w:rFonts w:ascii="Segoe UI" w:hAnsi="Segoe UI" w:cs="Segoe UI"/>
        </w:rPr>
        <w:t>Provide relevant government departments and statutory bodies with timely policy briefings to increase their knowledge on the issues facing the community and voluntary sector in relation to building communities and tackling health inequalities</w:t>
      </w:r>
    </w:p>
    <w:p w14:paraId="1C3C3CDB" w14:textId="5CFF689F" w:rsidR="00EA0CFC" w:rsidRPr="00EB7F4A" w:rsidRDefault="00EA0CFC" w:rsidP="00EB7F4A">
      <w:pPr>
        <w:pStyle w:val="paragraph"/>
        <w:numPr>
          <w:ilvl w:val="0"/>
          <w:numId w:val="1"/>
        </w:numPr>
        <w:spacing w:before="0" w:beforeAutospacing="0" w:after="0" w:afterAutospacing="0"/>
        <w:ind w:left="709" w:hanging="425"/>
        <w:textAlignment w:val="baseline"/>
        <w:rPr>
          <w:rFonts w:ascii="Segoe UI" w:hAnsi="Segoe UI" w:cs="Segoe UI"/>
        </w:rPr>
      </w:pPr>
      <w:r w:rsidRPr="00EB7F4A">
        <w:rPr>
          <w:rStyle w:val="normaltextrun"/>
          <w:rFonts w:ascii="Segoe UI" w:hAnsi="Segoe UI" w:cs="Segoe UI"/>
        </w:rPr>
        <w:t>Ensure staff, CDHN Board and other relevant organisations are informed of new and emerging government policies and strategies pertinent to CDHN work</w:t>
      </w:r>
      <w:r w:rsidR="003C536E">
        <w:rPr>
          <w:rStyle w:val="normaltextrun"/>
          <w:rFonts w:ascii="Segoe UI" w:hAnsi="Segoe UI" w:cs="Segoe UI"/>
        </w:rPr>
        <w:t>.</w:t>
      </w:r>
    </w:p>
    <w:p w14:paraId="26035A31" w14:textId="0653E632" w:rsidR="002100F1" w:rsidRPr="00EB7F4A" w:rsidRDefault="002100F1" w:rsidP="00515FFF">
      <w:pPr>
        <w:pStyle w:val="paragraph"/>
        <w:spacing w:before="0" w:beforeAutospacing="0" w:after="0" w:afterAutospacing="0"/>
        <w:textAlignment w:val="baseline"/>
        <w:rPr>
          <w:rStyle w:val="normaltextrun"/>
          <w:rFonts w:ascii="Segoe UI" w:hAnsi="Segoe UI" w:cs="Segoe UI"/>
        </w:rPr>
      </w:pPr>
    </w:p>
    <w:p w14:paraId="69A7DD92" w14:textId="77777777" w:rsidR="002100F1" w:rsidRPr="00EB7F4A" w:rsidRDefault="002100F1" w:rsidP="002100F1">
      <w:pPr>
        <w:pStyle w:val="paragraph"/>
        <w:spacing w:before="0" w:beforeAutospacing="0" w:after="0" w:afterAutospacing="0"/>
        <w:textAlignment w:val="baseline"/>
        <w:rPr>
          <w:rStyle w:val="normaltextrun"/>
          <w:rFonts w:ascii="Segoe UI" w:hAnsi="Segoe UI" w:cs="Segoe UI"/>
          <w:b/>
          <w:bCs/>
        </w:rPr>
      </w:pPr>
      <w:r w:rsidRPr="00EB7F4A">
        <w:rPr>
          <w:rStyle w:val="normaltextrun"/>
          <w:rFonts w:ascii="Segoe UI" w:hAnsi="Segoe UI" w:cs="Segoe UI"/>
          <w:b/>
          <w:bCs/>
        </w:rPr>
        <w:t>Engaging communities in policy development</w:t>
      </w:r>
    </w:p>
    <w:p w14:paraId="67EC06B9" w14:textId="77777777" w:rsidR="002100F1" w:rsidRPr="00EB7F4A" w:rsidRDefault="002100F1" w:rsidP="002100F1">
      <w:pPr>
        <w:pStyle w:val="paragraph"/>
        <w:spacing w:before="0" w:beforeAutospacing="0" w:after="0" w:afterAutospacing="0"/>
        <w:textAlignment w:val="baseline"/>
        <w:rPr>
          <w:rStyle w:val="normaltextrun"/>
          <w:rFonts w:ascii="Segoe UI" w:hAnsi="Segoe UI" w:cs="Segoe UI"/>
        </w:rPr>
      </w:pPr>
    </w:p>
    <w:p w14:paraId="07F2DC94" w14:textId="298A5337" w:rsidR="00AC5BD9" w:rsidRPr="00EB7F4A" w:rsidRDefault="002100F1" w:rsidP="00AC5BD9">
      <w:pPr>
        <w:pStyle w:val="ListParagraph"/>
        <w:numPr>
          <w:ilvl w:val="0"/>
          <w:numId w:val="4"/>
        </w:numPr>
        <w:rPr>
          <w:rFonts w:ascii="Segoe UI" w:hAnsi="Segoe UI" w:cs="Segoe UI"/>
        </w:rPr>
      </w:pPr>
      <w:r w:rsidRPr="00EB7F4A">
        <w:rPr>
          <w:rFonts w:ascii="Segoe UI" w:eastAsiaTheme="minorHAnsi" w:hAnsi="Segoe UI" w:cs="Segoe UI"/>
          <w:shd w:val="clear" w:color="auto" w:fill="FFFFFF"/>
          <w:lang w:eastAsia="en-US"/>
        </w:rPr>
        <w:t xml:space="preserve">Alongside </w:t>
      </w:r>
      <w:r w:rsidR="00A43283" w:rsidRPr="00EB7F4A">
        <w:rPr>
          <w:rFonts w:ascii="Segoe UI" w:eastAsiaTheme="minorHAnsi" w:hAnsi="Segoe UI" w:cs="Segoe UI"/>
          <w:shd w:val="clear" w:color="auto" w:fill="FFFFFF"/>
          <w:lang w:eastAsia="en-US"/>
        </w:rPr>
        <w:t xml:space="preserve">the </w:t>
      </w:r>
      <w:r w:rsidRPr="00EB7F4A">
        <w:rPr>
          <w:rFonts w:ascii="Segoe UI" w:eastAsiaTheme="minorHAnsi" w:hAnsi="Segoe UI" w:cs="Segoe UI"/>
          <w:shd w:val="clear" w:color="auto" w:fill="FFFFFF"/>
          <w:lang w:eastAsia="en-US"/>
        </w:rPr>
        <w:t xml:space="preserve">CDHN team, facilitate community-centred </w:t>
      </w:r>
      <w:r w:rsidR="00BA21F6" w:rsidRPr="00EB7F4A">
        <w:rPr>
          <w:rFonts w:ascii="Segoe UI" w:eastAsiaTheme="minorHAnsi" w:hAnsi="Segoe UI" w:cs="Segoe UI"/>
          <w:shd w:val="clear" w:color="auto" w:fill="FFFFFF"/>
          <w:lang w:eastAsia="en-US"/>
        </w:rPr>
        <w:t>learning opportunities</w:t>
      </w:r>
      <w:r w:rsidR="00A92EA8" w:rsidRPr="00EB7F4A">
        <w:rPr>
          <w:rFonts w:ascii="Segoe UI" w:hAnsi="Segoe UI" w:cs="Segoe UI"/>
          <w:shd w:val="clear" w:color="auto" w:fill="FFFFFF"/>
        </w:rPr>
        <w:t xml:space="preserve"> to develop policy </w:t>
      </w:r>
      <w:r w:rsidR="00AC5BD9" w:rsidRPr="00EB7F4A">
        <w:rPr>
          <w:rFonts w:ascii="Segoe UI" w:hAnsi="Segoe UI" w:cs="Segoe UI"/>
          <w:shd w:val="clear" w:color="auto" w:fill="FFFFFF"/>
        </w:rPr>
        <w:t xml:space="preserve">insights and ideas, including </w:t>
      </w:r>
      <w:r w:rsidR="00A92EA8" w:rsidRPr="00EB7F4A">
        <w:rPr>
          <w:rFonts w:ascii="Segoe UI" w:hAnsi="Segoe UI" w:cs="Segoe UI"/>
          <w:shd w:val="clear" w:color="auto" w:fill="FFFFFF"/>
        </w:rPr>
        <w:t>roundtables, expert workshops, policy training and other events.</w:t>
      </w:r>
    </w:p>
    <w:p w14:paraId="55536D61" w14:textId="77777777" w:rsidR="002100F1" w:rsidRPr="00EB7F4A" w:rsidRDefault="002100F1" w:rsidP="002100F1">
      <w:pPr>
        <w:pStyle w:val="paragraph"/>
        <w:numPr>
          <w:ilvl w:val="0"/>
          <w:numId w:val="2"/>
        </w:numPr>
        <w:spacing w:before="0" w:beforeAutospacing="0" w:after="0" w:afterAutospacing="0"/>
        <w:textAlignment w:val="baseline"/>
        <w:rPr>
          <w:rFonts w:ascii="Segoe UI" w:eastAsiaTheme="minorHAnsi" w:hAnsi="Segoe UI" w:cs="Segoe UI"/>
          <w:shd w:val="clear" w:color="auto" w:fill="FFFFFF"/>
          <w:lang w:eastAsia="en-US"/>
        </w:rPr>
      </w:pPr>
      <w:r w:rsidRPr="00EB7F4A">
        <w:rPr>
          <w:rFonts w:ascii="Segoe UI" w:eastAsiaTheme="minorHAnsi" w:hAnsi="Segoe UI" w:cs="Segoe UI"/>
          <w:shd w:val="clear" w:color="auto" w:fill="FFFFFF"/>
          <w:lang w:eastAsia="en-US"/>
        </w:rPr>
        <w:t>Work with CDHN team to support communities to articulate their lived experience and work collectively to ensure it is at the heart of decision-making</w:t>
      </w:r>
    </w:p>
    <w:p w14:paraId="7C97FEB2" w14:textId="0AA39FFA" w:rsidR="002100F1" w:rsidRPr="00EB7F4A" w:rsidRDefault="002100F1" w:rsidP="002100F1">
      <w:pPr>
        <w:pStyle w:val="paragraph"/>
        <w:numPr>
          <w:ilvl w:val="0"/>
          <w:numId w:val="2"/>
        </w:numPr>
        <w:spacing w:before="0" w:beforeAutospacing="0" w:after="0" w:afterAutospacing="0"/>
        <w:textAlignment w:val="baseline"/>
        <w:rPr>
          <w:rFonts w:ascii="Segoe UI" w:eastAsiaTheme="minorHAnsi" w:hAnsi="Segoe UI" w:cs="Segoe UI"/>
          <w:shd w:val="clear" w:color="auto" w:fill="FFFFFF"/>
          <w:lang w:eastAsia="en-US"/>
        </w:rPr>
      </w:pPr>
      <w:r w:rsidRPr="00EB7F4A">
        <w:rPr>
          <w:rFonts w:ascii="Segoe UI" w:eastAsiaTheme="minorHAnsi" w:hAnsi="Segoe UI" w:cs="Segoe UI"/>
          <w:shd w:val="clear" w:color="auto" w:fill="FFFFFF"/>
          <w:lang w:eastAsia="en-US"/>
        </w:rPr>
        <w:t xml:space="preserve">Work with CDHN team to explore opportunities to create innovative, </w:t>
      </w:r>
      <w:r w:rsidR="00543948" w:rsidRPr="00EB7F4A">
        <w:rPr>
          <w:rFonts w:ascii="Segoe UI" w:eastAsiaTheme="minorHAnsi" w:hAnsi="Segoe UI" w:cs="Segoe UI"/>
          <w:shd w:val="clear" w:color="auto" w:fill="FFFFFF"/>
          <w:lang w:eastAsia="en-US"/>
        </w:rPr>
        <w:t>effective,</w:t>
      </w:r>
      <w:r w:rsidRPr="00EB7F4A">
        <w:rPr>
          <w:rFonts w:ascii="Segoe UI" w:eastAsiaTheme="minorHAnsi" w:hAnsi="Segoe UI" w:cs="Segoe UI"/>
          <w:shd w:val="clear" w:color="auto" w:fill="FFFFFF"/>
          <w:lang w:eastAsia="en-US"/>
        </w:rPr>
        <w:t xml:space="preserve"> and inclusive methods of engagement (including digital) </w:t>
      </w:r>
    </w:p>
    <w:p w14:paraId="5C8E0DFF" w14:textId="15BBB445" w:rsidR="00176605" w:rsidRPr="00EB7F4A" w:rsidRDefault="00176605" w:rsidP="00176605">
      <w:pPr>
        <w:numPr>
          <w:ilvl w:val="0"/>
          <w:numId w:val="2"/>
        </w:numPr>
        <w:shd w:val="clear" w:color="auto" w:fill="FFFFFF"/>
        <w:spacing w:before="100" w:beforeAutospacing="1" w:after="100" w:afterAutospacing="1" w:line="240" w:lineRule="auto"/>
        <w:rPr>
          <w:rFonts w:ascii="Segoe UI" w:hAnsi="Segoe UI" w:cs="Segoe UI"/>
          <w:sz w:val="24"/>
          <w:szCs w:val="24"/>
          <w:shd w:val="clear" w:color="auto" w:fill="FFFFFF"/>
        </w:rPr>
      </w:pPr>
      <w:r w:rsidRPr="00EB7F4A">
        <w:rPr>
          <w:rFonts w:ascii="Segoe UI" w:eastAsia="Times New Roman" w:hAnsi="Segoe UI" w:cs="Segoe UI"/>
          <w:sz w:val="24"/>
          <w:szCs w:val="24"/>
          <w:lang w:eastAsia="en-GB"/>
        </w:rPr>
        <w:t>Maintain a solid internal and external network of contacts to ensure connectivity with a broad range of relevant political, social economic and health stakeholders, particularly the community and voluntary sector</w:t>
      </w:r>
      <w:r w:rsidR="003C536E">
        <w:rPr>
          <w:rFonts w:ascii="Segoe UI" w:eastAsia="Times New Roman" w:hAnsi="Segoe UI" w:cs="Segoe UI"/>
          <w:sz w:val="24"/>
          <w:szCs w:val="24"/>
          <w:lang w:eastAsia="en-GB"/>
        </w:rPr>
        <w:t>.</w:t>
      </w:r>
    </w:p>
    <w:p w14:paraId="6E12F869" w14:textId="77777777" w:rsidR="002100F1" w:rsidRPr="00EB7F4A" w:rsidRDefault="002100F1" w:rsidP="002100F1">
      <w:pPr>
        <w:pStyle w:val="paragraph"/>
        <w:spacing w:before="0" w:beforeAutospacing="0" w:after="0" w:afterAutospacing="0"/>
        <w:ind w:left="928"/>
        <w:textAlignment w:val="baseline"/>
        <w:rPr>
          <w:rFonts w:ascii="Segoe UI" w:hAnsi="Segoe UI" w:cs="Segoe UI"/>
        </w:rPr>
      </w:pPr>
    </w:p>
    <w:p w14:paraId="6CC53A21" w14:textId="1980A1D3" w:rsidR="00786F80" w:rsidRPr="00EB7F4A" w:rsidRDefault="002100F1" w:rsidP="00786F80">
      <w:pPr>
        <w:textAlignment w:val="baseline"/>
        <w:rPr>
          <w:rStyle w:val="normaltextrun"/>
          <w:rFonts w:ascii="Segoe UI" w:hAnsi="Segoe UI" w:cs="Segoe UI"/>
          <w:b/>
          <w:bCs/>
          <w:sz w:val="24"/>
          <w:szCs w:val="24"/>
        </w:rPr>
      </w:pPr>
      <w:r w:rsidRPr="00EB7F4A">
        <w:rPr>
          <w:rStyle w:val="normaltextrun"/>
          <w:rFonts w:ascii="Segoe UI" w:hAnsi="Segoe UI" w:cs="Segoe UI"/>
          <w:b/>
          <w:bCs/>
          <w:sz w:val="24"/>
          <w:szCs w:val="24"/>
        </w:rPr>
        <w:t xml:space="preserve">Raising </w:t>
      </w:r>
      <w:r w:rsidR="00666914" w:rsidRPr="00EB7F4A">
        <w:rPr>
          <w:rStyle w:val="normaltextrun"/>
          <w:rFonts w:ascii="Segoe UI" w:hAnsi="Segoe UI" w:cs="Segoe UI"/>
          <w:b/>
          <w:bCs/>
          <w:sz w:val="24"/>
          <w:szCs w:val="24"/>
        </w:rPr>
        <w:t xml:space="preserve">the profile </w:t>
      </w:r>
      <w:r w:rsidR="000A2F69" w:rsidRPr="00EB7F4A">
        <w:rPr>
          <w:rStyle w:val="normaltextrun"/>
          <w:rFonts w:ascii="Segoe UI" w:hAnsi="Segoe UI" w:cs="Segoe UI"/>
          <w:b/>
          <w:bCs/>
          <w:sz w:val="24"/>
          <w:szCs w:val="24"/>
        </w:rPr>
        <w:t xml:space="preserve">and influence of </w:t>
      </w:r>
      <w:r w:rsidR="00666914" w:rsidRPr="00EB7F4A">
        <w:rPr>
          <w:rStyle w:val="normaltextrun"/>
          <w:rFonts w:ascii="Segoe UI" w:hAnsi="Segoe UI" w:cs="Segoe UI"/>
          <w:b/>
          <w:bCs/>
          <w:sz w:val="24"/>
          <w:szCs w:val="24"/>
        </w:rPr>
        <w:t>CDHN</w:t>
      </w:r>
      <w:r w:rsidR="00786F80" w:rsidRPr="00EB7F4A">
        <w:rPr>
          <w:rStyle w:val="normaltextrun"/>
          <w:rFonts w:ascii="Segoe UI" w:hAnsi="Segoe UI" w:cs="Segoe UI"/>
          <w:b/>
          <w:bCs/>
          <w:sz w:val="24"/>
          <w:szCs w:val="24"/>
        </w:rPr>
        <w:t xml:space="preserve">’s work </w:t>
      </w:r>
      <w:r w:rsidR="00856008" w:rsidRPr="00EB7F4A">
        <w:rPr>
          <w:rStyle w:val="normaltextrun"/>
          <w:rFonts w:ascii="Segoe UI" w:hAnsi="Segoe UI" w:cs="Segoe UI"/>
          <w:b/>
          <w:bCs/>
          <w:sz w:val="24"/>
          <w:szCs w:val="24"/>
        </w:rPr>
        <w:t xml:space="preserve">to create positive change </w:t>
      </w:r>
    </w:p>
    <w:p w14:paraId="3B62320A" w14:textId="0D7D1B29" w:rsidR="00B02E2C" w:rsidRPr="00006AA8" w:rsidRDefault="00031D75" w:rsidP="00B02E2C">
      <w:pPr>
        <w:pStyle w:val="paragraph"/>
        <w:numPr>
          <w:ilvl w:val="0"/>
          <w:numId w:val="1"/>
        </w:numPr>
        <w:spacing w:before="0" w:beforeAutospacing="0" w:after="0" w:afterAutospacing="0"/>
        <w:ind w:left="709" w:hanging="425"/>
        <w:textAlignment w:val="baseline"/>
        <w:rPr>
          <w:rFonts w:ascii="Segoe UI" w:hAnsi="Segoe UI" w:cs="Segoe UI"/>
        </w:rPr>
      </w:pPr>
      <w:r w:rsidRPr="00EB7F4A">
        <w:rPr>
          <w:rFonts w:ascii="Segoe UI" w:eastAsiaTheme="minorHAnsi" w:hAnsi="Segoe UI" w:cs="Segoe UI"/>
          <w:shd w:val="clear" w:color="auto" w:fill="FFFFFF"/>
          <w:lang w:eastAsia="en-US"/>
        </w:rPr>
        <w:t>Build and maintain effective working relationships with relevant government officials, decision makers and community, voluntary and statutory sector representatives</w:t>
      </w:r>
    </w:p>
    <w:p w14:paraId="1387B490" w14:textId="5826A26C" w:rsidR="00006AA8" w:rsidRPr="00B02E2C" w:rsidRDefault="00006AA8" w:rsidP="00B02E2C">
      <w:pPr>
        <w:pStyle w:val="paragraph"/>
        <w:numPr>
          <w:ilvl w:val="0"/>
          <w:numId w:val="1"/>
        </w:numPr>
        <w:spacing w:before="0" w:beforeAutospacing="0" w:after="0" w:afterAutospacing="0"/>
        <w:ind w:left="709" w:hanging="425"/>
        <w:textAlignment w:val="baseline"/>
        <w:rPr>
          <w:rFonts w:ascii="Segoe UI" w:hAnsi="Segoe UI" w:cs="Segoe UI"/>
        </w:rPr>
      </w:pPr>
      <w:r w:rsidRPr="00DD21F0">
        <w:rPr>
          <w:rFonts w:ascii="Segoe UI" w:hAnsi="Segoe UI" w:cs="Segoe UI"/>
        </w:rPr>
        <w:t>Support the development and implementation of a communications strategy for the organisation</w:t>
      </w:r>
    </w:p>
    <w:p w14:paraId="550820BD" w14:textId="77777777" w:rsidR="00B02E2C" w:rsidRDefault="002100F1" w:rsidP="00B02E2C">
      <w:pPr>
        <w:pStyle w:val="paragraph"/>
        <w:numPr>
          <w:ilvl w:val="0"/>
          <w:numId w:val="1"/>
        </w:numPr>
        <w:spacing w:before="0" w:beforeAutospacing="0" w:after="0" w:afterAutospacing="0"/>
        <w:ind w:left="709" w:hanging="425"/>
        <w:textAlignment w:val="baseline"/>
        <w:rPr>
          <w:rFonts w:ascii="Segoe UI" w:hAnsi="Segoe UI" w:cs="Segoe UI"/>
        </w:rPr>
      </w:pPr>
      <w:r w:rsidRPr="00B02E2C">
        <w:rPr>
          <w:rFonts w:ascii="Segoe UI" w:hAnsi="Segoe UI" w:cs="Segoe UI"/>
          <w:shd w:val="clear" w:color="auto" w:fill="FFFFFF"/>
        </w:rPr>
        <w:t>Work in collaboration with our networks on policy orientated campaigns to take action on the social determinants of health and health inequalities</w:t>
      </w:r>
    </w:p>
    <w:p w14:paraId="3E66B735" w14:textId="5E49A9B1" w:rsidR="003E16B0" w:rsidRDefault="002100F1" w:rsidP="003E16B0">
      <w:pPr>
        <w:pStyle w:val="paragraph"/>
        <w:numPr>
          <w:ilvl w:val="0"/>
          <w:numId w:val="1"/>
        </w:numPr>
        <w:spacing w:before="0" w:beforeAutospacing="0" w:after="0" w:afterAutospacing="0"/>
        <w:ind w:left="709" w:hanging="425"/>
        <w:textAlignment w:val="baseline"/>
        <w:rPr>
          <w:rStyle w:val="normaltextrun"/>
          <w:rFonts w:ascii="Segoe UI" w:hAnsi="Segoe UI" w:cs="Segoe UI"/>
        </w:rPr>
      </w:pPr>
      <w:r w:rsidRPr="00B02E2C">
        <w:rPr>
          <w:rStyle w:val="normaltextrun"/>
          <w:rFonts w:ascii="Segoe UI" w:hAnsi="Segoe UI" w:cs="Segoe UI"/>
        </w:rPr>
        <w:t xml:space="preserve">Identify </w:t>
      </w:r>
      <w:r w:rsidR="0050751E" w:rsidRPr="00B02E2C">
        <w:rPr>
          <w:rStyle w:val="normaltextrun"/>
          <w:rFonts w:ascii="Segoe UI" w:hAnsi="Segoe UI" w:cs="Segoe UI"/>
        </w:rPr>
        <w:t xml:space="preserve">and </w:t>
      </w:r>
      <w:r w:rsidR="005359C4">
        <w:rPr>
          <w:rStyle w:val="normaltextrun"/>
          <w:rFonts w:ascii="Segoe UI" w:hAnsi="Segoe UI" w:cs="Segoe UI"/>
        </w:rPr>
        <w:t>write</w:t>
      </w:r>
      <w:r w:rsidR="0050751E" w:rsidRPr="00B02E2C">
        <w:rPr>
          <w:rStyle w:val="normaltextrun"/>
          <w:rFonts w:ascii="Segoe UI" w:hAnsi="Segoe UI" w:cs="Segoe UI"/>
        </w:rPr>
        <w:t xml:space="preserve"> </w:t>
      </w:r>
      <w:r w:rsidRPr="00B02E2C">
        <w:rPr>
          <w:rStyle w:val="normaltextrun"/>
          <w:rFonts w:ascii="Segoe UI" w:hAnsi="Segoe UI" w:cs="Segoe UI"/>
        </w:rPr>
        <w:t xml:space="preserve">relevant </w:t>
      </w:r>
      <w:r w:rsidR="008013CB" w:rsidRPr="00B02E2C">
        <w:rPr>
          <w:rStyle w:val="normaltextrun"/>
          <w:rFonts w:ascii="Segoe UI" w:hAnsi="Segoe UI" w:cs="Segoe UI"/>
        </w:rPr>
        <w:t xml:space="preserve">materials </w:t>
      </w:r>
      <w:r w:rsidRPr="00B02E2C">
        <w:rPr>
          <w:rStyle w:val="normaltextrun"/>
          <w:rFonts w:ascii="Segoe UI" w:hAnsi="Segoe UI" w:cs="Segoe UI"/>
        </w:rPr>
        <w:t xml:space="preserve">for inclusion in CDHN </w:t>
      </w:r>
      <w:r w:rsidR="008013CB" w:rsidRPr="00B02E2C">
        <w:rPr>
          <w:rStyle w:val="normaltextrun"/>
          <w:rFonts w:ascii="Segoe UI" w:hAnsi="Segoe UI" w:cs="Segoe UI"/>
        </w:rPr>
        <w:t xml:space="preserve">publications and </w:t>
      </w:r>
      <w:r w:rsidRPr="00B02E2C">
        <w:rPr>
          <w:rStyle w:val="normaltextrun"/>
          <w:rFonts w:ascii="Segoe UI" w:hAnsi="Segoe UI" w:cs="Segoe UI"/>
        </w:rPr>
        <w:t>communications</w:t>
      </w:r>
      <w:r w:rsidR="00016642">
        <w:rPr>
          <w:rStyle w:val="normaltextrun"/>
          <w:rFonts w:ascii="Segoe UI" w:hAnsi="Segoe UI" w:cs="Segoe UI"/>
        </w:rPr>
        <w:t xml:space="preserve">, including </w:t>
      </w:r>
      <w:r w:rsidR="009C763E" w:rsidRPr="003B16B8">
        <w:rPr>
          <w:rFonts w:ascii="Segoe UI" w:hAnsi="Segoe UI" w:cs="Segoe UI"/>
        </w:rPr>
        <w:t xml:space="preserve">news articles, press releases, social media </w:t>
      </w:r>
      <w:r w:rsidR="009C763E" w:rsidRPr="00B02E2C">
        <w:rPr>
          <w:rStyle w:val="normaltextrun"/>
          <w:rFonts w:ascii="Segoe UI" w:hAnsi="Segoe UI" w:cs="Segoe UI"/>
        </w:rPr>
        <w:t>content</w:t>
      </w:r>
      <w:r w:rsidR="009C763E" w:rsidRPr="003B16B8">
        <w:rPr>
          <w:rFonts w:ascii="Segoe UI" w:hAnsi="Segoe UI" w:cs="Segoe UI"/>
        </w:rPr>
        <w:t xml:space="preserve"> </w:t>
      </w:r>
      <w:r w:rsidR="009C763E">
        <w:rPr>
          <w:rStyle w:val="normaltextrun"/>
          <w:rFonts w:ascii="Segoe UI" w:hAnsi="Segoe UI" w:cs="Segoe UI"/>
        </w:rPr>
        <w:t xml:space="preserve">and </w:t>
      </w:r>
      <w:r w:rsidR="007C7F60">
        <w:rPr>
          <w:rStyle w:val="normaltextrun"/>
          <w:rFonts w:ascii="Segoe UI" w:hAnsi="Segoe UI" w:cs="Segoe UI"/>
        </w:rPr>
        <w:t>web</w:t>
      </w:r>
      <w:r w:rsidR="009C763E">
        <w:rPr>
          <w:rStyle w:val="normaltextrun"/>
          <w:rFonts w:ascii="Segoe UI" w:hAnsi="Segoe UI" w:cs="Segoe UI"/>
        </w:rPr>
        <w:t>site</w:t>
      </w:r>
      <w:r w:rsidR="007C7F60">
        <w:rPr>
          <w:rStyle w:val="normaltextrun"/>
          <w:rFonts w:ascii="Segoe UI" w:hAnsi="Segoe UI" w:cs="Segoe UI"/>
        </w:rPr>
        <w:t xml:space="preserve"> </w:t>
      </w:r>
    </w:p>
    <w:p w14:paraId="154447F1" w14:textId="0D0E48A3" w:rsidR="006113D2" w:rsidRDefault="003E16B0" w:rsidP="006113D2">
      <w:pPr>
        <w:pStyle w:val="paragraph"/>
        <w:numPr>
          <w:ilvl w:val="0"/>
          <w:numId w:val="1"/>
        </w:numPr>
        <w:spacing w:before="0" w:beforeAutospacing="0" w:after="0" w:afterAutospacing="0"/>
        <w:ind w:left="709" w:hanging="425"/>
        <w:textAlignment w:val="baseline"/>
        <w:rPr>
          <w:rFonts w:ascii="Segoe UI" w:hAnsi="Segoe UI" w:cs="Segoe UI"/>
        </w:rPr>
      </w:pPr>
      <w:r w:rsidRPr="003E16B0">
        <w:rPr>
          <w:rFonts w:ascii="Segoe UI" w:hAnsi="Segoe UI" w:cs="Segoe UI"/>
        </w:rPr>
        <w:t xml:space="preserve">Manage the production, </w:t>
      </w:r>
      <w:r w:rsidR="00EA3D70">
        <w:rPr>
          <w:rFonts w:ascii="Segoe UI" w:hAnsi="Segoe UI" w:cs="Segoe UI"/>
        </w:rPr>
        <w:t xml:space="preserve">editing, </w:t>
      </w:r>
      <w:r w:rsidRPr="003E16B0">
        <w:rPr>
          <w:rFonts w:ascii="Segoe UI" w:hAnsi="Segoe UI" w:cs="Segoe UI"/>
        </w:rPr>
        <w:t>publication and promotion of the organisation’s annual report, policy and research publications</w:t>
      </w:r>
      <w:r w:rsidR="002C1D1A">
        <w:rPr>
          <w:rFonts w:ascii="Segoe UI" w:hAnsi="Segoe UI" w:cs="Segoe UI"/>
        </w:rPr>
        <w:t xml:space="preserve"> </w:t>
      </w:r>
      <w:r w:rsidR="0031214F">
        <w:rPr>
          <w:rFonts w:ascii="Segoe UI" w:hAnsi="Segoe UI" w:cs="Segoe UI"/>
        </w:rPr>
        <w:t xml:space="preserve">through our distribution channels </w:t>
      </w:r>
    </w:p>
    <w:p w14:paraId="0447A935" w14:textId="4B9E5F52" w:rsidR="003E16B0" w:rsidRPr="00D216C4" w:rsidRDefault="006113D2" w:rsidP="00D216C4">
      <w:pPr>
        <w:pStyle w:val="paragraph"/>
        <w:numPr>
          <w:ilvl w:val="0"/>
          <w:numId w:val="1"/>
        </w:numPr>
        <w:spacing w:before="0" w:beforeAutospacing="0" w:after="0" w:afterAutospacing="0"/>
        <w:ind w:left="709" w:hanging="425"/>
        <w:textAlignment w:val="baseline"/>
        <w:rPr>
          <w:rStyle w:val="normaltextrun"/>
          <w:rFonts w:ascii="Segoe UI" w:hAnsi="Segoe UI" w:cs="Segoe UI"/>
        </w:rPr>
      </w:pPr>
      <w:r w:rsidRPr="00D216C4">
        <w:rPr>
          <w:rFonts w:ascii="Segoe UI" w:hAnsi="Segoe UI" w:cs="Segoe UI"/>
        </w:rPr>
        <w:t xml:space="preserve">Work with </w:t>
      </w:r>
      <w:r w:rsidR="00D216C4" w:rsidRPr="00D216C4">
        <w:rPr>
          <w:rFonts w:ascii="Segoe UI" w:hAnsi="Segoe UI" w:cs="Segoe UI"/>
        </w:rPr>
        <w:t>colleagues to g</w:t>
      </w:r>
      <w:r w:rsidRPr="00D216C4">
        <w:rPr>
          <w:rFonts w:ascii="Segoe UI" w:hAnsi="Segoe UI" w:cs="Segoe UI"/>
        </w:rPr>
        <w:t>row public awareness of and drive positive coverage of CDHN’s work</w:t>
      </w:r>
      <w:r w:rsidR="003C536E">
        <w:rPr>
          <w:rFonts w:ascii="Segoe UI" w:hAnsi="Segoe UI" w:cs="Segoe UI"/>
        </w:rPr>
        <w:t>.</w:t>
      </w:r>
    </w:p>
    <w:p w14:paraId="082ABA5B" w14:textId="3F2E3BA4" w:rsidR="008013CB" w:rsidRDefault="008013CB" w:rsidP="008013CB">
      <w:pPr>
        <w:pStyle w:val="paragraph"/>
        <w:spacing w:before="0" w:beforeAutospacing="0" w:after="0" w:afterAutospacing="0"/>
        <w:ind w:left="568"/>
        <w:textAlignment w:val="baseline"/>
        <w:rPr>
          <w:rStyle w:val="normaltextrun"/>
          <w:rFonts w:ascii="Segoe UI" w:hAnsi="Segoe UI" w:cs="Segoe UI"/>
        </w:rPr>
      </w:pPr>
    </w:p>
    <w:p w14:paraId="495DC5A1" w14:textId="11050202" w:rsidR="002100F1" w:rsidRPr="00EB7F4A" w:rsidRDefault="002100F1" w:rsidP="00EA5F81">
      <w:pPr>
        <w:pStyle w:val="paragraph"/>
        <w:spacing w:before="0" w:beforeAutospacing="0" w:after="0" w:afterAutospacing="0"/>
        <w:textAlignment w:val="baseline"/>
        <w:rPr>
          <w:rFonts w:ascii="Segoe UI" w:hAnsi="Segoe UI" w:cs="Segoe UI"/>
          <w:b/>
          <w:bCs/>
        </w:rPr>
      </w:pPr>
      <w:r w:rsidRPr="00EB7F4A">
        <w:rPr>
          <w:rFonts w:ascii="Segoe UI" w:hAnsi="Segoe UI" w:cs="Segoe UI"/>
          <w:b/>
          <w:bCs/>
        </w:rPr>
        <w:t xml:space="preserve">General </w:t>
      </w:r>
    </w:p>
    <w:p w14:paraId="6F4E4291" w14:textId="77777777" w:rsidR="00B1589E" w:rsidRPr="00EB7F4A" w:rsidRDefault="00B1589E" w:rsidP="00B1589E">
      <w:pPr>
        <w:pStyle w:val="ListParagraph"/>
        <w:numPr>
          <w:ilvl w:val="0"/>
          <w:numId w:val="1"/>
        </w:numPr>
        <w:shd w:val="clear" w:color="auto" w:fill="FFFFFF"/>
        <w:spacing w:before="100" w:beforeAutospacing="1" w:after="100" w:afterAutospacing="1"/>
        <w:rPr>
          <w:rFonts w:ascii="Segoe UI" w:hAnsi="Segoe UI" w:cs="Segoe UI"/>
          <w:b/>
          <w:bCs/>
        </w:rPr>
      </w:pPr>
      <w:r w:rsidRPr="00EB7F4A">
        <w:rPr>
          <w:rFonts w:ascii="Segoe UI" w:hAnsi="Segoe UI" w:cs="Segoe UI"/>
        </w:rPr>
        <w:t>Contribute to the annual work plan and the strategic development and monitoring of policy and Communications work of CDHN</w:t>
      </w:r>
      <w:r w:rsidRPr="00EB7F4A">
        <w:rPr>
          <w:rFonts w:ascii="Segoe UI" w:hAnsi="Segoe UI" w:cs="Segoe UI"/>
          <w:b/>
          <w:bCs/>
        </w:rPr>
        <w:t xml:space="preserve">  </w:t>
      </w:r>
    </w:p>
    <w:p w14:paraId="53A1D884" w14:textId="5F51D29E" w:rsidR="00FB514C" w:rsidRPr="00EB7F4A" w:rsidRDefault="00FB514C" w:rsidP="00FB514C">
      <w:pPr>
        <w:pStyle w:val="ListParagraph"/>
        <w:numPr>
          <w:ilvl w:val="0"/>
          <w:numId w:val="1"/>
        </w:numPr>
        <w:rPr>
          <w:rStyle w:val="normaltextrun"/>
          <w:rFonts w:ascii="Segoe UI" w:eastAsia="Segoe UI" w:hAnsi="Segoe UI" w:cs="Segoe UI"/>
        </w:rPr>
      </w:pPr>
      <w:r w:rsidRPr="00EB7F4A">
        <w:rPr>
          <w:rStyle w:val="normaltextrun"/>
          <w:rFonts w:ascii="Segoe UI" w:hAnsi="Segoe UI" w:cs="Segoe UI"/>
        </w:rPr>
        <w:t xml:space="preserve">Support the </w:t>
      </w:r>
      <w:r w:rsidR="00B1589E" w:rsidRPr="00EB7F4A">
        <w:rPr>
          <w:rStyle w:val="normaltextrun"/>
          <w:rFonts w:ascii="Segoe UI" w:hAnsi="Segoe UI" w:cs="Segoe UI"/>
        </w:rPr>
        <w:t xml:space="preserve">development and </w:t>
      </w:r>
      <w:r w:rsidRPr="00EB7F4A">
        <w:rPr>
          <w:rStyle w:val="normaltextrun"/>
          <w:rFonts w:ascii="Segoe UI" w:hAnsi="Segoe UI" w:cs="Segoe UI"/>
        </w:rPr>
        <w:t>delivery CDHN’s internal and external communications, including CDHN CRM, publications, social media and events</w:t>
      </w:r>
    </w:p>
    <w:p w14:paraId="470DAC29" w14:textId="40DAC96F" w:rsidR="002100F1" w:rsidRPr="00EB7F4A" w:rsidRDefault="00B1589E" w:rsidP="002100F1">
      <w:pPr>
        <w:pStyle w:val="ListParagraph"/>
        <w:numPr>
          <w:ilvl w:val="0"/>
          <w:numId w:val="1"/>
        </w:numPr>
        <w:rPr>
          <w:rStyle w:val="normaltextrun"/>
          <w:rFonts w:ascii="Segoe UI" w:hAnsi="Segoe UI" w:cs="Segoe UI"/>
        </w:rPr>
      </w:pPr>
      <w:r w:rsidRPr="00EB7F4A">
        <w:rPr>
          <w:rStyle w:val="normaltextrun"/>
          <w:rFonts w:ascii="Segoe UI" w:hAnsi="Segoe UI" w:cs="Segoe UI"/>
        </w:rPr>
        <w:t>As part of the team, a</w:t>
      </w:r>
      <w:r w:rsidR="002100F1" w:rsidRPr="00EB7F4A">
        <w:rPr>
          <w:rStyle w:val="normaltextrun"/>
          <w:rFonts w:ascii="Segoe UI" w:hAnsi="Segoe UI" w:cs="Segoe UI"/>
        </w:rPr>
        <w:t>ct in accordance with the agreed values</w:t>
      </w:r>
      <w:r w:rsidRPr="00EB7F4A">
        <w:rPr>
          <w:rStyle w:val="normaltextrun"/>
          <w:rFonts w:ascii="Segoe UI" w:hAnsi="Segoe UI" w:cs="Segoe UI"/>
        </w:rPr>
        <w:t>, aims and objectives</w:t>
      </w:r>
      <w:r w:rsidR="002100F1" w:rsidRPr="00EB7F4A">
        <w:rPr>
          <w:rStyle w:val="normaltextrun"/>
          <w:rFonts w:ascii="Segoe UI" w:hAnsi="Segoe UI" w:cs="Segoe UI"/>
        </w:rPr>
        <w:t xml:space="preserve"> of the organisation</w:t>
      </w:r>
    </w:p>
    <w:p w14:paraId="729268F9" w14:textId="77777777" w:rsidR="002100F1" w:rsidRPr="00EB7F4A" w:rsidRDefault="002100F1" w:rsidP="002100F1">
      <w:pPr>
        <w:pStyle w:val="ListParagraph"/>
        <w:numPr>
          <w:ilvl w:val="0"/>
          <w:numId w:val="1"/>
        </w:numPr>
        <w:rPr>
          <w:rStyle w:val="normaltextrun"/>
          <w:rFonts w:ascii="Segoe UI" w:hAnsi="Segoe UI" w:cs="Segoe UI"/>
        </w:rPr>
      </w:pPr>
      <w:r w:rsidRPr="00EB7F4A">
        <w:rPr>
          <w:rStyle w:val="normaltextrun"/>
          <w:rFonts w:ascii="Segoe UI" w:hAnsi="Segoe UI" w:cs="Segoe UI"/>
        </w:rPr>
        <w:t>Undertake any other reasonable duties requested by CDHN.</w:t>
      </w:r>
    </w:p>
    <w:p w14:paraId="3A0764E1" w14:textId="48B5D1CC" w:rsidR="00FB514C" w:rsidRPr="00EB7F4A" w:rsidRDefault="00FB514C">
      <w:pPr>
        <w:rPr>
          <w:rFonts w:ascii="Segoe UI" w:hAnsi="Segoe UI" w:cs="Segoe UI"/>
          <w:sz w:val="24"/>
          <w:szCs w:val="24"/>
        </w:rPr>
      </w:pPr>
    </w:p>
    <w:p w14:paraId="767FEB17" w14:textId="34A9F094" w:rsidR="00B23376" w:rsidRPr="00EB7F4A" w:rsidRDefault="78DE60E1">
      <w:pPr>
        <w:rPr>
          <w:rFonts w:ascii="Segoe UI" w:hAnsi="Segoe UI" w:cs="Segoe UI"/>
          <w:sz w:val="24"/>
          <w:szCs w:val="24"/>
        </w:rPr>
      </w:pPr>
      <w:r w:rsidRPr="00EB7F4A">
        <w:rPr>
          <w:rFonts w:ascii="Segoe UI" w:hAnsi="Segoe UI" w:cs="Segoe UI"/>
          <w:sz w:val="24"/>
          <w:szCs w:val="24"/>
        </w:rPr>
        <w:t xml:space="preserve">Please submit </w:t>
      </w:r>
      <w:r w:rsidR="17CFAA77">
        <w:rPr>
          <w:rFonts w:ascii="Segoe UI" w:hAnsi="Segoe UI" w:cs="Segoe UI"/>
          <w:sz w:val="24"/>
          <w:szCs w:val="24"/>
        </w:rPr>
        <w:t>c</w:t>
      </w:r>
      <w:r w:rsidRPr="00EB7F4A">
        <w:rPr>
          <w:rFonts w:ascii="Segoe UI" w:hAnsi="Segoe UI" w:cs="Segoe UI"/>
          <w:sz w:val="24"/>
          <w:szCs w:val="24"/>
        </w:rPr>
        <w:t xml:space="preserve">ompleted and signed application form by email, to </w:t>
      </w:r>
      <w:hyperlink r:id="rId10" w:history="1">
        <w:r w:rsidRPr="00EB7F4A">
          <w:rPr>
            <w:rStyle w:val="Hyperlink"/>
            <w:rFonts w:ascii="Segoe UI" w:hAnsi="Segoe UI" w:cs="Segoe UI"/>
            <w:sz w:val="24"/>
            <w:szCs w:val="24"/>
          </w:rPr>
          <w:t>marionohare@cdhn.org</w:t>
        </w:r>
      </w:hyperlink>
      <w:r w:rsidRPr="00EB7F4A">
        <w:rPr>
          <w:rFonts w:ascii="Segoe UI" w:hAnsi="Segoe UI" w:cs="Segoe UI"/>
          <w:sz w:val="24"/>
          <w:szCs w:val="24"/>
        </w:rPr>
        <w:t xml:space="preserve"> by </w:t>
      </w:r>
      <w:r w:rsidR="35A265D6">
        <w:rPr>
          <w:rStyle w:val="normaltextrun"/>
          <w:rFonts w:ascii="Segoe UI" w:hAnsi="Segoe UI" w:cs="Segoe UI"/>
          <w:b/>
          <w:bCs/>
          <w:color w:val="000000"/>
          <w:shd w:val="clear" w:color="auto" w:fill="FFFFFF"/>
        </w:rPr>
        <w:t>Monday 20</w:t>
      </w:r>
      <w:r w:rsidR="35A265D6">
        <w:rPr>
          <w:rStyle w:val="normaltextrun"/>
          <w:rFonts w:ascii="Segoe UI" w:hAnsi="Segoe UI" w:cs="Segoe UI"/>
          <w:b/>
          <w:bCs/>
          <w:color w:val="000000"/>
          <w:sz w:val="17"/>
          <w:szCs w:val="17"/>
          <w:shd w:val="clear" w:color="auto" w:fill="FFFFFF"/>
          <w:vertAlign w:val="superscript"/>
        </w:rPr>
        <w:t>th</w:t>
      </w:r>
      <w:r w:rsidR="35A265D6">
        <w:rPr>
          <w:rStyle w:val="normaltextrun"/>
          <w:rFonts w:ascii="Segoe UI" w:hAnsi="Segoe UI" w:cs="Segoe UI"/>
          <w:b/>
          <w:bCs/>
          <w:color w:val="000000"/>
          <w:shd w:val="clear" w:color="auto" w:fill="FFFFFF"/>
        </w:rPr>
        <w:t xml:space="preserve"> February 2023 @5pm</w:t>
      </w:r>
      <w:r w:rsidR="35A265D6">
        <w:rPr>
          <w:rStyle w:val="eop"/>
          <w:rFonts w:ascii="Segoe UI" w:hAnsi="Segoe UI" w:cs="Segoe UI"/>
          <w:color w:val="000000"/>
          <w:shd w:val="clear" w:color="auto" w:fill="FFFFFF"/>
        </w:rPr>
        <w:t> </w:t>
      </w:r>
    </w:p>
    <w:sectPr w:rsidR="00B23376" w:rsidRPr="00EB7F4A" w:rsidSect="00274114">
      <w:footerReference w:type="default" r:id="rId11"/>
      <w:headerReference w:type="first" r:id="rId12"/>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D23A" w14:textId="77777777" w:rsidR="008B1209" w:rsidRDefault="008B1209" w:rsidP="00D94569">
      <w:pPr>
        <w:spacing w:after="0" w:line="240" w:lineRule="auto"/>
      </w:pPr>
      <w:r>
        <w:separator/>
      </w:r>
    </w:p>
  </w:endnote>
  <w:endnote w:type="continuationSeparator" w:id="0">
    <w:p w14:paraId="7A687C1B" w14:textId="77777777" w:rsidR="008B1209" w:rsidRDefault="008B1209" w:rsidP="00D94569">
      <w:pPr>
        <w:spacing w:after="0" w:line="240" w:lineRule="auto"/>
      </w:pPr>
      <w:r>
        <w:continuationSeparator/>
      </w:r>
    </w:p>
  </w:endnote>
  <w:endnote w:type="continuationNotice" w:id="1">
    <w:p w14:paraId="38744141" w14:textId="77777777" w:rsidR="008B1209" w:rsidRDefault="008B12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903534"/>
      <w:docPartObj>
        <w:docPartGallery w:val="Page Numbers (Bottom of Page)"/>
        <w:docPartUnique/>
      </w:docPartObj>
    </w:sdtPr>
    <w:sdtEndPr>
      <w:rPr>
        <w:noProof/>
      </w:rPr>
    </w:sdtEndPr>
    <w:sdtContent>
      <w:p w14:paraId="16489562" w14:textId="0B530E0A" w:rsidR="00695440" w:rsidRDefault="006954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DAA6B" w14:textId="77777777" w:rsidR="00D94569" w:rsidRDefault="00D94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7848" w14:textId="3F7D5F08" w:rsidR="001813D0" w:rsidRDefault="001813D0">
    <w:pPr>
      <w:pStyle w:val="Footer"/>
      <w:jc w:val="right"/>
    </w:pPr>
    <w:r>
      <w:fldChar w:fldCharType="begin"/>
    </w:r>
    <w:r>
      <w:instrText xml:space="preserve"> PAGE   \* MERGEFORMAT </w:instrText>
    </w:r>
    <w:r>
      <w:fldChar w:fldCharType="separate"/>
    </w:r>
    <w:r>
      <w:rPr>
        <w:noProof/>
      </w:rPr>
      <w:t>2</w:t>
    </w:r>
    <w:r>
      <w:rPr>
        <w:noProof/>
      </w:rPr>
      <w:fldChar w:fldCharType="end"/>
    </w:r>
  </w:p>
  <w:p w14:paraId="01A8D2AA" w14:textId="77777777" w:rsidR="00D94569" w:rsidRDefault="00D94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B54C" w14:textId="77777777" w:rsidR="008B1209" w:rsidRDefault="008B1209" w:rsidP="00D94569">
      <w:pPr>
        <w:spacing w:after="0" w:line="240" w:lineRule="auto"/>
      </w:pPr>
      <w:r>
        <w:separator/>
      </w:r>
    </w:p>
  </w:footnote>
  <w:footnote w:type="continuationSeparator" w:id="0">
    <w:p w14:paraId="6647F8B5" w14:textId="77777777" w:rsidR="008B1209" w:rsidRDefault="008B1209" w:rsidP="00D94569">
      <w:pPr>
        <w:spacing w:after="0" w:line="240" w:lineRule="auto"/>
      </w:pPr>
      <w:r>
        <w:continuationSeparator/>
      </w:r>
    </w:p>
  </w:footnote>
  <w:footnote w:type="continuationNotice" w:id="1">
    <w:p w14:paraId="635729FD" w14:textId="77777777" w:rsidR="008B1209" w:rsidRDefault="008B12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E0D2" w14:textId="04896390" w:rsidR="00D94569" w:rsidRDefault="00274114">
    <w:pPr>
      <w:pStyle w:val="Header"/>
    </w:pPr>
    <w:r w:rsidRPr="00EB7F4A">
      <w:rPr>
        <w:rFonts w:ascii="Segoe UI" w:hAnsi="Segoe UI" w:cs="Segoe UI"/>
        <w:noProof/>
        <w:sz w:val="24"/>
        <w:szCs w:val="24"/>
      </w:rPr>
      <w:drawing>
        <wp:anchor distT="0" distB="0" distL="114300" distR="114300" simplePos="0" relativeHeight="251658240" behindDoc="1" locked="0" layoutInCell="1" allowOverlap="1" wp14:anchorId="25BD3280" wp14:editId="142B0E86">
          <wp:simplePos x="0" y="0"/>
          <wp:positionH relativeFrom="column">
            <wp:posOffset>1653540</wp:posOffset>
          </wp:positionH>
          <wp:positionV relativeFrom="paragraph">
            <wp:posOffset>-248285</wp:posOffset>
          </wp:positionV>
          <wp:extent cx="2588260" cy="1246505"/>
          <wp:effectExtent l="0" t="0" r="2540" b="0"/>
          <wp:wrapTight wrapText="bothSides">
            <wp:wrapPolygon edited="0">
              <wp:start x="0" y="0"/>
              <wp:lineTo x="0" y="21127"/>
              <wp:lineTo x="21462" y="21127"/>
              <wp:lineTo x="21462" y="0"/>
              <wp:lineTo x="0" y="0"/>
            </wp:wrapPolygon>
          </wp:wrapTight>
          <wp:docPr id="1" name="Picture 1" descr="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88260" cy="1246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034"/>
    <w:multiLevelType w:val="multilevel"/>
    <w:tmpl w:val="4D04119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 w15:restartNumberingAfterBreak="0">
    <w:nsid w:val="095F31C4"/>
    <w:multiLevelType w:val="multilevel"/>
    <w:tmpl w:val="E8B0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32FDE"/>
    <w:multiLevelType w:val="multilevel"/>
    <w:tmpl w:val="1F26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DB466E"/>
    <w:multiLevelType w:val="multilevel"/>
    <w:tmpl w:val="356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F16109"/>
    <w:multiLevelType w:val="hybridMultilevel"/>
    <w:tmpl w:val="6A42D522"/>
    <w:lvl w:ilvl="0" w:tplc="34E49E7A">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215E75"/>
    <w:multiLevelType w:val="multilevel"/>
    <w:tmpl w:val="1854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D703BB"/>
    <w:multiLevelType w:val="multilevel"/>
    <w:tmpl w:val="9DC8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EA56BA"/>
    <w:multiLevelType w:val="multilevel"/>
    <w:tmpl w:val="C686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17188B"/>
    <w:multiLevelType w:val="multilevel"/>
    <w:tmpl w:val="5F5A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121F1D"/>
    <w:multiLevelType w:val="multilevel"/>
    <w:tmpl w:val="8508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E6344F"/>
    <w:multiLevelType w:val="multilevel"/>
    <w:tmpl w:val="F02E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B105D4"/>
    <w:multiLevelType w:val="multilevel"/>
    <w:tmpl w:val="786A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EA0862"/>
    <w:multiLevelType w:val="multilevel"/>
    <w:tmpl w:val="9232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977553"/>
    <w:multiLevelType w:val="hybridMultilevel"/>
    <w:tmpl w:val="732CFD0C"/>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A72182"/>
    <w:multiLevelType w:val="multilevel"/>
    <w:tmpl w:val="65A0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EE6691"/>
    <w:multiLevelType w:val="hybridMultilevel"/>
    <w:tmpl w:val="291C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62813"/>
    <w:multiLevelType w:val="multilevel"/>
    <w:tmpl w:val="18E6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230A8E"/>
    <w:multiLevelType w:val="multilevel"/>
    <w:tmpl w:val="186A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A84ACC"/>
    <w:multiLevelType w:val="multilevel"/>
    <w:tmpl w:val="7CBA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9440813">
    <w:abstractNumId w:val="13"/>
  </w:num>
  <w:num w:numId="2" w16cid:durableId="331877180">
    <w:abstractNumId w:val="15"/>
  </w:num>
  <w:num w:numId="3" w16cid:durableId="1062680718">
    <w:abstractNumId w:val="4"/>
  </w:num>
  <w:num w:numId="4" w16cid:durableId="1574700553">
    <w:abstractNumId w:val="2"/>
  </w:num>
  <w:num w:numId="5" w16cid:durableId="1003583374">
    <w:abstractNumId w:val="8"/>
  </w:num>
  <w:num w:numId="6" w16cid:durableId="342443390">
    <w:abstractNumId w:val="11"/>
  </w:num>
  <w:num w:numId="7" w16cid:durableId="304893444">
    <w:abstractNumId w:val="16"/>
  </w:num>
  <w:num w:numId="8" w16cid:durableId="1423142573">
    <w:abstractNumId w:val="5"/>
  </w:num>
  <w:num w:numId="9" w16cid:durableId="2060200482">
    <w:abstractNumId w:val="14"/>
  </w:num>
  <w:num w:numId="10" w16cid:durableId="804278066">
    <w:abstractNumId w:val="18"/>
  </w:num>
  <w:num w:numId="11" w16cid:durableId="1456486515">
    <w:abstractNumId w:val="7"/>
  </w:num>
  <w:num w:numId="12" w16cid:durableId="354889406">
    <w:abstractNumId w:val="6"/>
  </w:num>
  <w:num w:numId="13" w16cid:durableId="1910187839">
    <w:abstractNumId w:val="3"/>
  </w:num>
  <w:num w:numId="14" w16cid:durableId="1580141609">
    <w:abstractNumId w:val="17"/>
  </w:num>
  <w:num w:numId="15" w16cid:durableId="569779313">
    <w:abstractNumId w:val="0"/>
  </w:num>
  <w:num w:numId="16" w16cid:durableId="964772009">
    <w:abstractNumId w:val="1"/>
  </w:num>
  <w:num w:numId="17" w16cid:durableId="1105728517">
    <w:abstractNumId w:val="12"/>
  </w:num>
  <w:num w:numId="18" w16cid:durableId="767849748">
    <w:abstractNumId w:val="9"/>
  </w:num>
  <w:num w:numId="19" w16cid:durableId="15167725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F1"/>
    <w:rsid w:val="0000215B"/>
    <w:rsid w:val="00006AA8"/>
    <w:rsid w:val="000128A7"/>
    <w:rsid w:val="00013AD2"/>
    <w:rsid w:val="00013D82"/>
    <w:rsid w:val="00016642"/>
    <w:rsid w:val="00020341"/>
    <w:rsid w:val="0002424D"/>
    <w:rsid w:val="00031254"/>
    <w:rsid w:val="00031D75"/>
    <w:rsid w:val="00032486"/>
    <w:rsid w:val="00050B8F"/>
    <w:rsid w:val="00064CD6"/>
    <w:rsid w:val="00065565"/>
    <w:rsid w:val="00074E4F"/>
    <w:rsid w:val="0009384B"/>
    <w:rsid w:val="000A0D4F"/>
    <w:rsid w:val="000A2039"/>
    <w:rsid w:val="000A2F69"/>
    <w:rsid w:val="000A3395"/>
    <w:rsid w:val="000C088D"/>
    <w:rsid w:val="000F08D9"/>
    <w:rsid w:val="000F09CE"/>
    <w:rsid w:val="000F21F2"/>
    <w:rsid w:val="001043DC"/>
    <w:rsid w:val="0012640A"/>
    <w:rsid w:val="00154EF4"/>
    <w:rsid w:val="0016397E"/>
    <w:rsid w:val="00173F4D"/>
    <w:rsid w:val="00176605"/>
    <w:rsid w:val="00177F63"/>
    <w:rsid w:val="001813D0"/>
    <w:rsid w:val="0018601D"/>
    <w:rsid w:val="001A45E2"/>
    <w:rsid w:val="001D2566"/>
    <w:rsid w:val="001E4C3A"/>
    <w:rsid w:val="001F02B6"/>
    <w:rsid w:val="00204DFD"/>
    <w:rsid w:val="002100F1"/>
    <w:rsid w:val="00274114"/>
    <w:rsid w:val="00275D95"/>
    <w:rsid w:val="00281D1F"/>
    <w:rsid w:val="002B3B3F"/>
    <w:rsid w:val="002C13D7"/>
    <w:rsid w:val="002C1D1A"/>
    <w:rsid w:val="002C264C"/>
    <w:rsid w:val="002D086D"/>
    <w:rsid w:val="003049CF"/>
    <w:rsid w:val="0031214F"/>
    <w:rsid w:val="0034114F"/>
    <w:rsid w:val="00345917"/>
    <w:rsid w:val="00353A36"/>
    <w:rsid w:val="003570B6"/>
    <w:rsid w:val="003616B4"/>
    <w:rsid w:val="00377144"/>
    <w:rsid w:val="003B16B8"/>
    <w:rsid w:val="003C536E"/>
    <w:rsid w:val="003D5CC8"/>
    <w:rsid w:val="003E16B0"/>
    <w:rsid w:val="003F300C"/>
    <w:rsid w:val="004033D3"/>
    <w:rsid w:val="00410B43"/>
    <w:rsid w:val="00432077"/>
    <w:rsid w:val="00435523"/>
    <w:rsid w:val="00450814"/>
    <w:rsid w:val="0047694B"/>
    <w:rsid w:val="00500450"/>
    <w:rsid w:val="0050751E"/>
    <w:rsid w:val="00515FFF"/>
    <w:rsid w:val="00517389"/>
    <w:rsid w:val="0053066F"/>
    <w:rsid w:val="005359C4"/>
    <w:rsid w:val="00541C9E"/>
    <w:rsid w:val="00543948"/>
    <w:rsid w:val="00544C8F"/>
    <w:rsid w:val="00544CEB"/>
    <w:rsid w:val="00546936"/>
    <w:rsid w:val="00551337"/>
    <w:rsid w:val="005970CE"/>
    <w:rsid w:val="005A0D69"/>
    <w:rsid w:val="005A1937"/>
    <w:rsid w:val="005B0E6B"/>
    <w:rsid w:val="005B3DB0"/>
    <w:rsid w:val="005C125D"/>
    <w:rsid w:val="005C4CDA"/>
    <w:rsid w:val="005D264D"/>
    <w:rsid w:val="005E1BEA"/>
    <w:rsid w:val="006113D2"/>
    <w:rsid w:val="006144F7"/>
    <w:rsid w:val="00633CF0"/>
    <w:rsid w:val="00644D1B"/>
    <w:rsid w:val="00666914"/>
    <w:rsid w:val="00686E25"/>
    <w:rsid w:val="00695440"/>
    <w:rsid w:val="00696DC0"/>
    <w:rsid w:val="006B1FDC"/>
    <w:rsid w:val="006D6103"/>
    <w:rsid w:val="006F286D"/>
    <w:rsid w:val="007030A6"/>
    <w:rsid w:val="0070370C"/>
    <w:rsid w:val="0071126F"/>
    <w:rsid w:val="00723A52"/>
    <w:rsid w:val="00732CF0"/>
    <w:rsid w:val="00735414"/>
    <w:rsid w:val="00753F48"/>
    <w:rsid w:val="00764E3C"/>
    <w:rsid w:val="00770FFC"/>
    <w:rsid w:val="00786F80"/>
    <w:rsid w:val="007C7E8F"/>
    <w:rsid w:val="007C7F60"/>
    <w:rsid w:val="007D128A"/>
    <w:rsid w:val="007F0F69"/>
    <w:rsid w:val="008013CB"/>
    <w:rsid w:val="0081534C"/>
    <w:rsid w:val="00827BBB"/>
    <w:rsid w:val="008318FE"/>
    <w:rsid w:val="00833C83"/>
    <w:rsid w:val="00856008"/>
    <w:rsid w:val="00891502"/>
    <w:rsid w:val="008A3D89"/>
    <w:rsid w:val="008A4334"/>
    <w:rsid w:val="008B1209"/>
    <w:rsid w:val="008B1C9E"/>
    <w:rsid w:val="008B2D24"/>
    <w:rsid w:val="008B4588"/>
    <w:rsid w:val="008D2D02"/>
    <w:rsid w:val="008D43E9"/>
    <w:rsid w:val="008F01C4"/>
    <w:rsid w:val="008F0C17"/>
    <w:rsid w:val="0090561C"/>
    <w:rsid w:val="00916800"/>
    <w:rsid w:val="00920906"/>
    <w:rsid w:val="00924450"/>
    <w:rsid w:val="009263C8"/>
    <w:rsid w:val="00932350"/>
    <w:rsid w:val="00954E8E"/>
    <w:rsid w:val="00966169"/>
    <w:rsid w:val="00967FB2"/>
    <w:rsid w:val="0098249D"/>
    <w:rsid w:val="009B3CB5"/>
    <w:rsid w:val="009C2D06"/>
    <w:rsid w:val="009C2F61"/>
    <w:rsid w:val="009C2FBE"/>
    <w:rsid w:val="009C5F15"/>
    <w:rsid w:val="009C763E"/>
    <w:rsid w:val="009F07DE"/>
    <w:rsid w:val="009F2C7B"/>
    <w:rsid w:val="00A0529D"/>
    <w:rsid w:val="00A43283"/>
    <w:rsid w:val="00A61A09"/>
    <w:rsid w:val="00A84BD9"/>
    <w:rsid w:val="00A859FB"/>
    <w:rsid w:val="00A85A2E"/>
    <w:rsid w:val="00A92EA8"/>
    <w:rsid w:val="00AA38ED"/>
    <w:rsid w:val="00AA5CC7"/>
    <w:rsid w:val="00AA6344"/>
    <w:rsid w:val="00AB08D3"/>
    <w:rsid w:val="00AC5BD9"/>
    <w:rsid w:val="00AE478B"/>
    <w:rsid w:val="00AE6777"/>
    <w:rsid w:val="00AE6A39"/>
    <w:rsid w:val="00AE7192"/>
    <w:rsid w:val="00AF5FF6"/>
    <w:rsid w:val="00B02E2C"/>
    <w:rsid w:val="00B1589E"/>
    <w:rsid w:val="00B2030C"/>
    <w:rsid w:val="00B21E2E"/>
    <w:rsid w:val="00B22001"/>
    <w:rsid w:val="00B23376"/>
    <w:rsid w:val="00B26ED0"/>
    <w:rsid w:val="00B36574"/>
    <w:rsid w:val="00B43865"/>
    <w:rsid w:val="00B671AF"/>
    <w:rsid w:val="00B92107"/>
    <w:rsid w:val="00B941C3"/>
    <w:rsid w:val="00BA21F6"/>
    <w:rsid w:val="00BF3B40"/>
    <w:rsid w:val="00C01B34"/>
    <w:rsid w:val="00C13C4D"/>
    <w:rsid w:val="00C207B2"/>
    <w:rsid w:val="00C34ED1"/>
    <w:rsid w:val="00C402AF"/>
    <w:rsid w:val="00C4417D"/>
    <w:rsid w:val="00C60CED"/>
    <w:rsid w:val="00C63D70"/>
    <w:rsid w:val="00C755C4"/>
    <w:rsid w:val="00C846F8"/>
    <w:rsid w:val="00D03611"/>
    <w:rsid w:val="00D038C0"/>
    <w:rsid w:val="00D03B75"/>
    <w:rsid w:val="00D120B7"/>
    <w:rsid w:val="00D216C4"/>
    <w:rsid w:val="00D259FA"/>
    <w:rsid w:val="00D33E2D"/>
    <w:rsid w:val="00D62966"/>
    <w:rsid w:val="00D660D0"/>
    <w:rsid w:val="00D67D78"/>
    <w:rsid w:val="00D778A3"/>
    <w:rsid w:val="00D8094B"/>
    <w:rsid w:val="00D85943"/>
    <w:rsid w:val="00D94569"/>
    <w:rsid w:val="00D9606D"/>
    <w:rsid w:val="00DB157B"/>
    <w:rsid w:val="00DB7C2A"/>
    <w:rsid w:val="00DD2061"/>
    <w:rsid w:val="00DD4A2A"/>
    <w:rsid w:val="00E0289D"/>
    <w:rsid w:val="00E0402A"/>
    <w:rsid w:val="00E20C31"/>
    <w:rsid w:val="00E267D6"/>
    <w:rsid w:val="00E32AC1"/>
    <w:rsid w:val="00E33188"/>
    <w:rsid w:val="00E33CA3"/>
    <w:rsid w:val="00E53A43"/>
    <w:rsid w:val="00E57BDF"/>
    <w:rsid w:val="00E72EB8"/>
    <w:rsid w:val="00E74028"/>
    <w:rsid w:val="00E93A21"/>
    <w:rsid w:val="00EA0975"/>
    <w:rsid w:val="00EA0CFC"/>
    <w:rsid w:val="00EA3D70"/>
    <w:rsid w:val="00EA5F81"/>
    <w:rsid w:val="00EB7F4A"/>
    <w:rsid w:val="00EC20AB"/>
    <w:rsid w:val="00EC4508"/>
    <w:rsid w:val="00F0038E"/>
    <w:rsid w:val="00F058C6"/>
    <w:rsid w:val="00F15933"/>
    <w:rsid w:val="00F44C69"/>
    <w:rsid w:val="00F67566"/>
    <w:rsid w:val="00F77E6D"/>
    <w:rsid w:val="00FA6E63"/>
    <w:rsid w:val="00FA7E52"/>
    <w:rsid w:val="00FB514C"/>
    <w:rsid w:val="00FC6ADE"/>
    <w:rsid w:val="03FF14AE"/>
    <w:rsid w:val="0623E960"/>
    <w:rsid w:val="07DEEDA2"/>
    <w:rsid w:val="09141DA8"/>
    <w:rsid w:val="10BF2611"/>
    <w:rsid w:val="11F2B1EA"/>
    <w:rsid w:val="14D72ED3"/>
    <w:rsid w:val="169F0719"/>
    <w:rsid w:val="179EDC89"/>
    <w:rsid w:val="17CFAA77"/>
    <w:rsid w:val="32588D95"/>
    <w:rsid w:val="35A265D6"/>
    <w:rsid w:val="36915A02"/>
    <w:rsid w:val="413389AB"/>
    <w:rsid w:val="4564CB94"/>
    <w:rsid w:val="4C9B17EC"/>
    <w:rsid w:val="5157792F"/>
    <w:rsid w:val="73E1035D"/>
    <w:rsid w:val="74A6A32F"/>
    <w:rsid w:val="78DE60E1"/>
    <w:rsid w:val="7B5BAF2C"/>
    <w:rsid w:val="7E9ED3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00EF"/>
  <w15:chartTrackingRefBased/>
  <w15:docId w15:val="{AEEF2CBF-F38D-4082-9169-CCD2B3F8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B6"/>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00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00F1"/>
  </w:style>
  <w:style w:type="paragraph" w:styleId="ListParagraph">
    <w:name w:val="List Paragraph"/>
    <w:aliases w:val="List Paragraph4,List Paragraph3"/>
    <w:basedOn w:val="Normal"/>
    <w:link w:val="ListParagraphChar"/>
    <w:uiPriority w:val="34"/>
    <w:qFormat/>
    <w:rsid w:val="002100F1"/>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List Paragraph4 Char,List Paragraph3 Char"/>
    <w:link w:val="ListParagraph"/>
    <w:uiPriority w:val="34"/>
    <w:locked/>
    <w:rsid w:val="002100F1"/>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B514C"/>
    <w:rPr>
      <w:color w:val="0563C1" w:themeColor="hyperlink"/>
      <w:u w:val="single"/>
    </w:rPr>
  </w:style>
  <w:style w:type="character" w:styleId="UnresolvedMention">
    <w:name w:val="Unresolved Mention"/>
    <w:basedOn w:val="DefaultParagraphFont"/>
    <w:uiPriority w:val="99"/>
    <w:semiHidden/>
    <w:unhideWhenUsed/>
    <w:rsid w:val="00FB514C"/>
    <w:rPr>
      <w:color w:val="605E5C"/>
      <w:shd w:val="clear" w:color="auto" w:fill="E1DFDD"/>
    </w:rPr>
  </w:style>
  <w:style w:type="character" w:customStyle="1" w:styleId="eop">
    <w:name w:val="eop"/>
    <w:basedOn w:val="DefaultParagraphFont"/>
    <w:rsid w:val="000F21F2"/>
  </w:style>
  <w:style w:type="paragraph" w:styleId="Header">
    <w:name w:val="header"/>
    <w:basedOn w:val="Normal"/>
    <w:link w:val="HeaderChar"/>
    <w:uiPriority w:val="99"/>
    <w:unhideWhenUsed/>
    <w:rsid w:val="00D94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569"/>
    <w:rPr>
      <w:rFonts w:asciiTheme="minorHAnsi" w:hAnsiTheme="minorHAnsi"/>
    </w:rPr>
  </w:style>
  <w:style w:type="paragraph" w:styleId="Footer">
    <w:name w:val="footer"/>
    <w:basedOn w:val="Normal"/>
    <w:link w:val="FooterChar"/>
    <w:uiPriority w:val="99"/>
    <w:unhideWhenUsed/>
    <w:rsid w:val="00D94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569"/>
    <w:rPr>
      <w:rFonts w:asciiTheme="minorHAnsi" w:hAnsiTheme="minorHAnsi"/>
    </w:rPr>
  </w:style>
  <w:style w:type="paragraph" w:styleId="Revision">
    <w:name w:val="Revision"/>
    <w:hidden/>
    <w:uiPriority w:val="99"/>
    <w:semiHidden/>
    <w:rsid w:val="00D94569"/>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3295">
      <w:bodyDiv w:val="1"/>
      <w:marLeft w:val="0"/>
      <w:marRight w:val="0"/>
      <w:marTop w:val="0"/>
      <w:marBottom w:val="0"/>
      <w:divBdr>
        <w:top w:val="none" w:sz="0" w:space="0" w:color="auto"/>
        <w:left w:val="none" w:sz="0" w:space="0" w:color="auto"/>
        <w:bottom w:val="none" w:sz="0" w:space="0" w:color="auto"/>
        <w:right w:val="none" w:sz="0" w:space="0" w:color="auto"/>
      </w:divBdr>
    </w:div>
    <w:div w:id="100076820">
      <w:bodyDiv w:val="1"/>
      <w:marLeft w:val="0"/>
      <w:marRight w:val="0"/>
      <w:marTop w:val="0"/>
      <w:marBottom w:val="0"/>
      <w:divBdr>
        <w:top w:val="none" w:sz="0" w:space="0" w:color="auto"/>
        <w:left w:val="none" w:sz="0" w:space="0" w:color="auto"/>
        <w:bottom w:val="none" w:sz="0" w:space="0" w:color="auto"/>
        <w:right w:val="none" w:sz="0" w:space="0" w:color="auto"/>
      </w:divBdr>
    </w:div>
    <w:div w:id="144251112">
      <w:bodyDiv w:val="1"/>
      <w:marLeft w:val="0"/>
      <w:marRight w:val="0"/>
      <w:marTop w:val="0"/>
      <w:marBottom w:val="0"/>
      <w:divBdr>
        <w:top w:val="none" w:sz="0" w:space="0" w:color="auto"/>
        <w:left w:val="none" w:sz="0" w:space="0" w:color="auto"/>
        <w:bottom w:val="none" w:sz="0" w:space="0" w:color="auto"/>
        <w:right w:val="none" w:sz="0" w:space="0" w:color="auto"/>
      </w:divBdr>
    </w:div>
    <w:div w:id="237835652">
      <w:bodyDiv w:val="1"/>
      <w:marLeft w:val="0"/>
      <w:marRight w:val="0"/>
      <w:marTop w:val="0"/>
      <w:marBottom w:val="0"/>
      <w:divBdr>
        <w:top w:val="none" w:sz="0" w:space="0" w:color="auto"/>
        <w:left w:val="none" w:sz="0" w:space="0" w:color="auto"/>
        <w:bottom w:val="none" w:sz="0" w:space="0" w:color="auto"/>
        <w:right w:val="none" w:sz="0" w:space="0" w:color="auto"/>
      </w:divBdr>
    </w:div>
    <w:div w:id="445734419">
      <w:bodyDiv w:val="1"/>
      <w:marLeft w:val="0"/>
      <w:marRight w:val="0"/>
      <w:marTop w:val="0"/>
      <w:marBottom w:val="0"/>
      <w:divBdr>
        <w:top w:val="none" w:sz="0" w:space="0" w:color="auto"/>
        <w:left w:val="none" w:sz="0" w:space="0" w:color="auto"/>
        <w:bottom w:val="none" w:sz="0" w:space="0" w:color="auto"/>
        <w:right w:val="none" w:sz="0" w:space="0" w:color="auto"/>
      </w:divBdr>
    </w:div>
    <w:div w:id="1163083974">
      <w:bodyDiv w:val="1"/>
      <w:marLeft w:val="0"/>
      <w:marRight w:val="0"/>
      <w:marTop w:val="0"/>
      <w:marBottom w:val="0"/>
      <w:divBdr>
        <w:top w:val="none" w:sz="0" w:space="0" w:color="auto"/>
        <w:left w:val="none" w:sz="0" w:space="0" w:color="auto"/>
        <w:bottom w:val="none" w:sz="0" w:space="0" w:color="auto"/>
        <w:right w:val="none" w:sz="0" w:space="0" w:color="auto"/>
      </w:divBdr>
    </w:div>
    <w:div w:id="1635598324">
      <w:bodyDiv w:val="1"/>
      <w:marLeft w:val="0"/>
      <w:marRight w:val="0"/>
      <w:marTop w:val="0"/>
      <w:marBottom w:val="0"/>
      <w:divBdr>
        <w:top w:val="none" w:sz="0" w:space="0" w:color="auto"/>
        <w:left w:val="none" w:sz="0" w:space="0" w:color="auto"/>
        <w:bottom w:val="none" w:sz="0" w:space="0" w:color="auto"/>
        <w:right w:val="none" w:sz="0" w:space="0" w:color="auto"/>
      </w:divBdr>
    </w:div>
    <w:div w:id="18733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ionohare@cdh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2C6DC3CA72984797EFC79CD2B4B9C4" ma:contentTypeVersion="16" ma:contentTypeDescription="Create a new document." ma:contentTypeScope="" ma:versionID="c42dcc2912cd6e32601f19ad0537330a">
  <xsd:schema xmlns:xsd="http://www.w3.org/2001/XMLSchema" xmlns:xs="http://www.w3.org/2001/XMLSchema" xmlns:p="http://schemas.microsoft.com/office/2006/metadata/properties" xmlns:ns2="dc81134a-0741-4437-8e52-7004c6c24aec" xmlns:ns3="dab1c5c7-5ba2-4333-a026-9d0744e8395d" targetNamespace="http://schemas.microsoft.com/office/2006/metadata/properties" ma:root="true" ma:fieldsID="88b85b2e0b04295cf971887cff05926c" ns2:_="" ns3:_="">
    <xsd:import namespace="dc81134a-0741-4437-8e52-7004c6c24aec"/>
    <xsd:import namespace="dab1c5c7-5ba2-4333-a026-9d0744e83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1134a-0741-4437-8e52-7004c6c2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d16f5a-1929-414a-b010-15852fb696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b1c5c7-5ba2-4333-a026-9d0744e839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3f93fdc-1f19-4b6e-add7-646be61829a8}" ma:internalName="TaxCatchAll" ma:showField="CatchAllData" ma:web="dab1c5c7-5ba2-4333-a026-9d0744e83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81134a-0741-4437-8e52-7004c6c24aec">
      <Terms xmlns="http://schemas.microsoft.com/office/infopath/2007/PartnerControls"/>
    </lcf76f155ced4ddcb4097134ff3c332f>
    <TaxCatchAll xmlns="dab1c5c7-5ba2-4333-a026-9d0744e8395d" xsi:nil="true"/>
    <SharedWithUsers xmlns="dab1c5c7-5ba2-4333-a026-9d0744e8395d">
      <UserInfo>
        <DisplayName>Joana Neves</DisplayName>
        <AccountId>127</AccountId>
        <AccountType/>
      </UserInfo>
    </SharedWithUsers>
  </documentManagement>
</p:properties>
</file>

<file path=customXml/itemProps1.xml><?xml version="1.0" encoding="utf-8"?>
<ds:datastoreItem xmlns:ds="http://schemas.openxmlformats.org/officeDocument/2006/customXml" ds:itemID="{E1210182-1F8E-4A73-AA61-755319C43C61}">
  <ds:schemaRefs>
    <ds:schemaRef ds:uri="http://schemas.microsoft.com/sharepoint/v3/contenttype/forms"/>
  </ds:schemaRefs>
</ds:datastoreItem>
</file>

<file path=customXml/itemProps2.xml><?xml version="1.0" encoding="utf-8"?>
<ds:datastoreItem xmlns:ds="http://schemas.openxmlformats.org/officeDocument/2006/customXml" ds:itemID="{C1EA53BE-550A-4EA6-B4B5-375764589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1134a-0741-4437-8e52-7004c6c24aec"/>
    <ds:schemaRef ds:uri="dab1c5c7-5ba2-4333-a026-9d0744e8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F7EE6-5E3B-4C01-9BC1-F51CDDA7AAD8}">
  <ds:schemaRefs>
    <ds:schemaRef ds:uri="http://schemas.microsoft.com/office/2006/metadata/properties"/>
    <ds:schemaRef ds:uri="http://schemas.microsoft.com/office/infopath/2007/PartnerControls"/>
    <ds:schemaRef ds:uri="dc81134a-0741-4437-8e52-7004c6c24aec"/>
    <ds:schemaRef ds:uri="dab1c5c7-5ba2-4333-a026-9d0744e8395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796</Words>
  <Characters>4540</Characters>
  <Application>Microsoft Office Word</Application>
  <DocSecurity>4</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Rogers</dc:creator>
  <cp:keywords/>
  <dc:description/>
  <cp:lastModifiedBy>Helen McNamee</cp:lastModifiedBy>
  <cp:revision>87</cp:revision>
  <cp:lastPrinted>2023-01-20T01:56:00Z</cp:lastPrinted>
  <dcterms:created xsi:type="dcterms:W3CDTF">2023-01-20T06:05:00Z</dcterms:created>
  <dcterms:modified xsi:type="dcterms:W3CDTF">2023-01-20T15:29:00Z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0x010100FE2C6DC3CA72984797EFC79CD2B4B9C4</vt:lpwstr>
  </property>
  <property fmtid="{D5CDD505-2E9C-101B-9397-08002B2CF9AE}" pid="3" name="MediaServiceImageTags">
    <vt:lpwstr/>
  </property>
</Properties>
</file>