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58" w:rsidRDefault="00491E58" w:rsidP="00491E58">
      <w:pPr>
        <w:rPr>
          <w:b/>
          <w:bCs/>
        </w:rPr>
      </w:pPr>
      <w:r>
        <w:rPr>
          <w:b/>
          <w:bCs/>
        </w:rPr>
        <w:t xml:space="preserve">Changes required to the </w:t>
      </w:r>
      <w:proofErr w:type="spellStart"/>
      <w:r>
        <w:rPr>
          <w:b/>
          <w:bCs/>
        </w:rPr>
        <w:t>passporting</w:t>
      </w:r>
      <w:proofErr w:type="spellEnd"/>
      <w:r>
        <w:rPr>
          <w:b/>
          <w:bCs/>
        </w:rPr>
        <w:t xml:space="preserve"> of individuals to </w:t>
      </w:r>
      <w:proofErr w:type="gramStart"/>
      <w:r>
        <w:rPr>
          <w:b/>
          <w:bCs/>
        </w:rPr>
        <w:t>Help</w:t>
      </w:r>
      <w:proofErr w:type="gramEnd"/>
      <w:r>
        <w:rPr>
          <w:b/>
          <w:bCs/>
        </w:rPr>
        <w:t xml:space="preserve"> with Health Costs as a result of the introduction of Universal Credit.  </w:t>
      </w:r>
    </w:p>
    <w:p w:rsidR="00491E58" w:rsidRDefault="00491E58" w:rsidP="00491E58">
      <w:r>
        <w:t>This consultation outlines the proposals for identifying people eligible for help with healthcare costs (dental, eye and travel costs to hospital for treatment) after the move to universal credit.</w:t>
      </w:r>
    </w:p>
    <w:p w:rsidR="00491E58" w:rsidRDefault="00491E58" w:rsidP="00491E58">
      <w:hyperlink r:id="rId5" w:history="1">
        <w:r>
          <w:rPr>
            <w:rStyle w:val="Hyperlink"/>
          </w:rPr>
          <w:t>https://www.health-ni.gov.uk/consultations/changes-required-passporting-individuals-help-health-costs-result-introduction-universal-credit</w:t>
        </w:r>
      </w:hyperlink>
    </w:p>
    <w:p w:rsidR="00491E58" w:rsidRDefault="00491E58" w:rsidP="00491E58">
      <w:r>
        <w:t>Closes 19</w:t>
      </w:r>
      <w:r>
        <w:rPr>
          <w:vertAlign w:val="superscript"/>
        </w:rPr>
        <w:t>th</w:t>
      </w:r>
      <w:r>
        <w:t xml:space="preserve"> September</w:t>
      </w:r>
    </w:p>
    <w:p w:rsidR="00491E58" w:rsidRDefault="00491E58" w:rsidP="00491E58"/>
    <w:p w:rsidR="00491E58" w:rsidRDefault="00491E58" w:rsidP="00491E58">
      <w:pPr>
        <w:rPr>
          <w:b/>
          <w:bCs/>
        </w:rPr>
      </w:pPr>
      <w:r>
        <w:rPr>
          <w:b/>
          <w:bCs/>
        </w:rPr>
        <w:t>Reform of social fund funeral expenses payment scheme</w:t>
      </w:r>
    </w:p>
    <w:p w:rsidR="00491E58" w:rsidRDefault="00491E58" w:rsidP="00491E58">
      <w:r>
        <w:t>This asks for the views of those who have accessed the funeral expenses scheme, have been bereaved and the funeral industry to give their opinion on reforms which include:</w:t>
      </w:r>
    </w:p>
    <w:p w:rsidR="00491E58" w:rsidRDefault="00491E58" w:rsidP="00491E58">
      <w:r>
        <w:t>Contributions: family, friend or other contributions will be added to rather than deducted from the funeral payment sum.</w:t>
      </w:r>
    </w:p>
    <w:p w:rsidR="00491E58" w:rsidRDefault="00491E58" w:rsidP="00491E58">
      <w:r>
        <w:t>Extending claim period from 3 to 6 months and</w:t>
      </w:r>
    </w:p>
    <w:p w:rsidR="00491E58" w:rsidRDefault="00491E58" w:rsidP="00491E58">
      <w:r>
        <w:t>Reducing the application form for the funeral of a child</w:t>
      </w:r>
    </w:p>
    <w:p w:rsidR="00491E58" w:rsidRDefault="00491E58" w:rsidP="00491E58">
      <w:hyperlink r:id="rId6" w:history="1">
        <w:r>
          <w:rPr>
            <w:rStyle w:val="Hyperlink"/>
          </w:rPr>
          <w:t>https://www.communities-ni.gov.uk/consultations/reforms-social-fund-funeral-expenses-payment-scheme</w:t>
        </w:r>
      </w:hyperlink>
    </w:p>
    <w:p w:rsidR="00491E58" w:rsidRDefault="00491E58" w:rsidP="00491E58">
      <w:r>
        <w:t>Closes 15</w:t>
      </w:r>
      <w:r>
        <w:rPr>
          <w:vertAlign w:val="superscript"/>
        </w:rPr>
        <w:t>th</w:t>
      </w:r>
      <w:r>
        <w:t xml:space="preserve"> September</w:t>
      </w:r>
    </w:p>
    <w:p w:rsidR="00491E58" w:rsidRDefault="00491E58" w:rsidP="00491E58">
      <w:pPr>
        <w:rPr>
          <w:b/>
          <w:bCs/>
        </w:rPr>
      </w:pPr>
    </w:p>
    <w:p w:rsidR="00491E58" w:rsidRDefault="00491E58" w:rsidP="00491E58">
      <w:pPr>
        <w:rPr>
          <w:b/>
          <w:bCs/>
        </w:rPr>
      </w:pPr>
      <w:r>
        <w:rPr>
          <w:b/>
          <w:bCs/>
        </w:rPr>
        <w:t xml:space="preserve">The Northern Ireland Social Care Council (Social Care Workers Prohibition) and Fitness of Workers (Amendment) Regulations (Northern Ireland) 2017 </w:t>
      </w:r>
    </w:p>
    <w:p w:rsidR="00491E58" w:rsidRDefault="00491E58" w:rsidP="00491E58">
      <w:r>
        <w:t>Outlines the proposals to further the compulsory registration of social care workers by including:</w:t>
      </w:r>
    </w:p>
    <w:p w:rsidR="00491E58" w:rsidRDefault="00491E58" w:rsidP="00491E58">
      <w:r>
        <w:t xml:space="preserve">A member of care staff of a day care setting; </w:t>
      </w:r>
    </w:p>
    <w:p w:rsidR="00491E58" w:rsidRDefault="00491E58" w:rsidP="00491E58">
      <w:r>
        <w:t> </w:t>
      </w:r>
      <w:proofErr w:type="gramStart"/>
      <w:r>
        <w:t>a</w:t>
      </w:r>
      <w:proofErr w:type="gramEnd"/>
      <w:r>
        <w:t xml:space="preserve"> member of care staff of a residential family centre; </w:t>
      </w:r>
    </w:p>
    <w:p w:rsidR="00491E58" w:rsidRDefault="00491E58" w:rsidP="00491E58">
      <w:r>
        <w:t xml:space="preserve"> a person who is supplied by a domiciliary care agency to provide personal in the care in their own homes for persons who by reason of illness, infirmity or disability are unable to provide it for </w:t>
      </w:r>
      <w:proofErr w:type="gramStart"/>
      <w:r>
        <w:t>themselves</w:t>
      </w:r>
      <w:proofErr w:type="gramEnd"/>
      <w:r>
        <w:t xml:space="preserve"> without assistance; and </w:t>
      </w:r>
    </w:p>
    <w:p w:rsidR="00491E58" w:rsidRDefault="00491E58" w:rsidP="00491E58">
      <w:r>
        <w:t> </w:t>
      </w:r>
      <w:proofErr w:type="gramStart"/>
      <w:r>
        <w:t>a</w:t>
      </w:r>
      <w:proofErr w:type="gramEnd"/>
      <w:r>
        <w:t xml:space="preserve"> manager of a residential family centre</w:t>
      </w:r>
    </w:p>
    <w:p w:rsidR="00491E58" w:rsidRDefault="00491E58" w:rsidP="00491E58">
      <w:hyperlink r:id="rId7" w:history="1">
        <w:r>
          <w:rPr>
            <w:rStyle w:val="Hyperlink"/>
          </w:rPr>
          <w:t>https://www.health-ni.gov.uk/sites/default/files/consultations/health/Consultation%20document%20-%20Rollout%20of%20Compulsory%20Registration%20%28NISCC%29_1.pdf</w:t>
        </w:r>
      </w:hyperlink>
    </w:p>
    <w:p w:rsidR="00491E58" w:rsidRDefault="00491E58" w:rsidP="00491E58">
      <w:r>
        <w:t>Closes 1</w:t>
      </w:r>
      <w:r>
        <w:rPr>
          <w:vertAlign w:val="superscript"/>
        </w:rPr>
        <w:t>st</w:t>
      </w:r>
      <w:r>
        <w:t xml:space="preserve"> September</w:t>
      </w:r>
    </w:p>
    <w:p w:rsidR="007C6682" w:rsidRDefault="00601E0A">
      <w:bookmarkStart w:id="0" w:name="_GoBack"/>
      <w:bookmarkEnd w:id="0"/>
    </w:p>
    <w:sectPr w:rsidR="007C6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8"/>
    <w:rsid w:val="00050F42"/>
    <w:rsid w:val="00491E58"/>
    <w:rsid w:val="00601E0A"/>
    <w:rsid w:val="00C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-ni.gov.uk/sites/default/files/consultations/health/Consultation%20document%20-%20Rollout%20of%20Compulsory%20Registration%20%28NISCC%29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munities-ni.gov.uk/consultations/reforms-social-fund-funeral-expenses-payment-scheme" TargetMode="External"/><Relationship Id="rId5" Type="http://schemas.openxmlformats.org/officeDocument/2006/relationships/hyperlink" Target="https://www.health-ni.gov.uk/consultations/changes-required-passporting-individuals-help-health-costs-result-introduction-universal-cr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2017-08-09T09:19:00Z</dcterms:created>
  <dcterms:modified xsi:type="dcterms:W3CDTF">2017-08-09T09:19:00Z</dcterms:modified>
</cp:coreProperties>
</file>